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720759">
        <w:t>AUDITOR</w:t>
      </w: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w:t>
      </w:r>
      <w:bookmarkStart w:id="0" w:name="_GoBack"/>
      <w:bookmarkEnd w:id="0"/>
      <w:r w:rsidR="004B5823">
        <w:rPr>
          <w:i/>
        </w:rPr>
        <w:t xml:space="preserve">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4B5823" w:rsidP="00EF6DEA">
            <w:pPr>
              <w:pStyle w:val="NoSpacing"/>
            </w:pPr>
            <w:r>
              <w:t>Project Management</w:t>
            </w:r>
          </w:p>
        </w:tc>
        <w:tc>
          <w:tcPr>
            <w:tcW w:w="7015" w:type="dxa"/>
          </w:tcPr>
          <w:p w:rsidR="00720759" w:rsidRDefault="00720759" w:rsidP="00720759">
            <w:pPr>
              <w:pStyle w:val="ListParagraph"/>
              <w:numPr>
                <w:ilvl w:val="0"/>
                <w:numId w:val="14"/>
              </w:numPr>
            </w:pPr>
            <w:r>
              <w:t xml:space="preserve">Manages complex projects. Develops project plan, manages milestones, and drives project forward. Accountable for keeping project on track. </w:t>
            </w:r>
          </w:p>
          <w:p w:rsidR="00720759" w:rsidRDefault="00720759" w:rsidP="00720759">
            <w:pPr>
              <w:pStyle w:val="ListParagraph"/>
              <w:numPr>
                <w:ilvl w:val="0"/>
                <w:numId w:val="14"/>
              </w:numPr>
            </w:pPr>
            <w:r>
              <w:t xml:space="preserve">Communicates with senior leadership regarding project milestones, risks, and other issues. </w:t>
            </w:r>
          </w:p>
          <w:p w:rsidR="00720759" w:rsidRDefault="00720759" w:rsidP="00720759">
            <w:pPr>
              <w:pStyle w:val="ListParagraph"/>
              <w:numPr>
                <w:ilvl w:val="0"/>
                <w:numId w:val="14"/>
              </w:numPr>
            </w:pPr>
            <w:r>
              <w:t>Assigns and distributes resources (e.g. personnel, effort, expenditures, vendors, etc.).</w:t>
            </w:r>
          </w:p>
          <w:p w:rsidR="00720759" w:rsidRDefault="00720759" w:rsidP="00720759">
            <w:pPr>
              <w:pStyle w:val="ListParagraph"/>
              <w:numPr>
                <w:ilvl w:val="0"/>
                <w:numId w:val="14"/>
              </w:numPr>
            </w:pPr>
            <w:r>
              <w:t xml:space="preserve">May serve as a matrix system supervisor during the project duration. </w:t>
            </w:r>
          </w:p>
          <w:p w:rsidR="004B46A9" w:rsidRDefault="00720759" w:rsidP="00720759">
            <w:pPr>
              <w:pStyle w:val="ListParagraph"/>
              <w:numPr>
                <w:ilvl w:val="0"/>
                <w:numId w:val="14"/>
              </w:numPr>
            </w:pPr>
            <w:r>
              <w:t xml:space="preserve">Implements change management procedures and provides training or advises on training associated with the change management projects. </w:t>
            </w:r>
          </w:p>
        </w:tc>
      </w:tr>
      <w:tr w:rsidR="004923AD" w:rsidTr="004923AD">
        <w:tc>
          <w:tcPr>
            <w:tcW w:w="2335" w:type="dxa"/>
          </w:tcPr>
          <w:p w:rsidR="00F224FD" w:rsidRDefault="004B5823" w:rsidP="005F41F3">
            <w:pPr>
              <w:pStyle w:val="NoSpacing"/>
            </w:pPr>
            <w:r>
              <w:t>Security</w:t>
            </w:r>
          </w:p>
        </w:tc>
        <w:tc>
          <w:tcPr>
            <w:tcW w:w="7015" w:type="dxa"/>
          </w:tcPr>
          <w:p w:rsidR="00720759" w:rsidRPr="00DE18EE" w:rsidRDefault="00720759" w:rsidP="00720759">
            <w:pPr>
              <w:pStyle w:val="ListParagraph"/>
              <w:numPr>
                <w:ilvl w:val="0"/>
                <w:numId w:val="14"/>
              </w:numPr>
            </w:pPr>
            <w:r w:rsidRPr="00DE18EE">
              <w:t xml:space="preserve">Analyzes IT resources to ensure they are used in a way that appropriately manages risk and meets State and University requirements. If issues are found, creates corrective action plans. </w:t>
            </w:r>
          </w:p>
          <w:p w:rsidR="00CD0DAD" w:rsidRDefault="00720759" w:rsidP="00720759">
            <w:pPr>
              <w:pStyle w:val="ListParagraph"/>
              <w:numPr>
                <w:ilvl w:val="0"/>
                <w:numId w:val="14"/>
              </w:numPr>
            </w:pPr>
            <w:r w:rsidRPr="00DE18EE">
              <w:t>Anticipates security breaches and potential vulnerabilities and make recommendations for and/or determine best practices to comply with internal/external information security policies and standards.</w:t>
            </w:r>
          </w:p>
        </w:tc>
      </w:tr>
      <w:tr w:rsidR="00272632" w:rsidTr="004923AD">
        <w:tc>
          <w:tcPr>
            <w:tcW w:w="2335" w:type="dxa"/>
          </w:tcPr>
          <w:p w:rsidR="00272632" w:rsidRDefault="00272632" w:rsidP="004923AD">
            <w:pPr>
              <w:pStyle w:val="NoSpacing"/>
            </w:pPr>
            <w:r>
              <w:t xml:space="preserve">Quality Control &amp; </w:t>
            </w:r>
          </w:p>
          <w:p w:rsidR="00272632" w:rsidRDefault="00272632" w:rsidP="004923AD">
            <w:pPr>
              <w:pStyle w:val="NoSpacing"/>
            </w:pPr>
            <w:r>
              <w:t>Reporting</w:t>
            </w:r>
          </w:p>
        </w:tc>
        <w:tc>
          <w:tcPr>
            <w:tcW w:w="7015" w:type="dxa"/>
          </w:tcPr>
          <w:p w:rsidR="00720759" w:rsidRDefault="00720759" w:rsidP="00720759">
            <w:pPr>
              <w:pStyle w:val="ListParagraph"/>
              <w:numPr>
                <w:ilvl w:val="0"/>
                <w:numId w:val="14"/>
              </w:numPr>
            </w:pPr>
            <w:r w:rsidRPr="000F1F27">
              <w:t>Administers institutional audits on risk, governance, and control processes of all IT functions. Identifies weaknesses in applications, systems, and networking procedures; coordinates action plans to address those weaknesses and improve security posture of the IT organization.</w:t>
            </w:r>
          </w:p>
          <w:p w:rsidR="00720759" w:rsidRDefault="00720759" w:rsidP="00720759">
            <w:pPr>
              <w:pStyle w:val="ListParagraph"/>
              <w:numPr>
                <w:ilvl w:val="0"/>
                <w:numId w:val="14"/>
              </w:numPr>
            </w:pPr>
            <w:r>
              <w:t>E</w:t>
            </w:r>
            <w:r w:rsidRPr="000F1F27">
              <w:t>stablish</w:t>
            </w:r>
            <w:r>
              <w:t>es</w:t>
            </w:r>
            <w:r w:rsidRPr="000F1F27">
              <w:t>, maintain</w:t>
            </w:r>
            <w:r>
              <w:t>s</w:t>
            </w:r>
            <w:r w:rsidRPr="000F1F27">
              <w:t>, appropriately document</w:t>
            </w:r>
            <w:r>
              <w:t>s</w:t>
            </w:r>
            <w:r w:rsidRPr="000F1F27">
              <w:t xml:space="preserve"> and monitor</w:t>
            </w:r>
            <w:r>
              <w:t>s</w:t>
            </w:r>
            <w:r w:rsidRPr="000F1F27">
              <w:t xml:space="preserve"> adherence to policies, procedures and controls and for working with internal and external auditors</w:t>
            </w:r>
            <w:r>
              <w:t>.</w:t>
            </w:r>
          </w:p>
          <w:p w:rsidR="00272632" w:rsidRDefault="00720759" w:rsidP="00720759">
            <w:pPr>
              <w:pStyle w:val="ListParagraph"/>
              <w:numPr>
                <w:ilvl w:val="0"/>
                <w:numId w:val="14"/>
              </w:numPr>
            </w:pPr>
            <w:r>
              <w:t>D</w:t>
            </w:r>
            <w:r w:rsidRPr="000F1F27">
              <w:t>esign</w:t>
            </w:r>
            <w:r>
              <w:t>s</w:t>
            </w:r>
            <w:r w:rsidRPr="000F1F27">
              <w:t>, configure</w:t>
            </w:r>
            <w:r>
              <w:t>s</w:t>
            </w:r>
            <w:r w:rsidRPr="000F1F27">
              <w:t>, develop</w:t>
            </w:r>
            <w:r>
              <w:t>s</w:t>
            </w:r>
            <w:r w:rsidRPr="000F1F27">
              <w:t>, monitor</w:t>
            </w:r>
            <w:r>
              <w:t>s</w:t>
            </w:r>
            <w:r w:rsidRPr="000F1F27">
              <w:t xml:space="preserve"> and oversee</w:t>
            </w:r>
            <w:r>
              <w:t>s</w:t>
            </w:r>
            <w:r w:rsidRPr="000F1F27">
              <w:t xml:space="preserve"> quality controls for applications supported</w:t>
            </w:r>
            <w:r>
              <w:t>.</w:t>
            </w:r>
          </w:p>
        </w:tc>
      </w:tr>
      <w:tr w:rsidR="0037112C" w:rsidTr="004923AD">
        <w:tc>
          <w:tcPr>
            <w:tcW w:w="2335" w:type="dxa"/>
          </w:tcPr>
          <w:p w:rsidR="0037112C" w:rsidRDefault="004B5823" w:rsidP="004923AD">
            <w:pPr>
              <w:pStyle w:val="NoSpacing"/>
            </w:pPr>
            <w:r>
              <w:t>Consultation</w:t>
            </w:r>
          </w:p>
        </w:tc>
        <w:tc>
          <w:tcPr>
            <w:tcW w:w="7015" w:type="dxa"/>
          </w:tcPr>
          <w:p w:rsidR="00720759" w:rsidRPr="00DE18EE" w:rsidRDefault="00720759" w:rsidP="00720759">
            <w:pPr>
              <w:pStyle w:val="ListParagraph"/>
              <w:numPr>
                <w:ilvl w:val="0"/>
                <w:numId w:val="14"/>
              </w:numPr>
            </w:pPr>
            <w:r w:rsidRPr="00DE18EE">
              <w:t>Evaluates the effectiveness of IT functions for risk management, control and governance processes and consults with clients on recommended improvements they could pursue.</w:t>
            </w:r>
          </w:p>
          <w:p w:rsidR="005F41F3" w:rsidRPr="00CC21DB" w:rsidRDefault="00720759" w:rsidP="00720759">
            <w:pPr>
              <w:pStyle w:val="ListParagraph"/>
              <w:numPr>
                <w:ilvl w:val="0"/>
                <w:numId w:val="14"/>
              </w:numPr>
            </w:pPr>
            <w:r w:rsidRPr="00DE18EE">
              <w:t xml:space="preserve">Plans and conducts audits of University departments and programs related to IT activities and presents findings with clients, outlining </w:t>
            </w:r>
            <w:r w:rsidRPr="00DE18EE">
              <w:lastRenderedPageBreak/>
              <w:t>any possible misuses or issues, and offers corrective action options to address any underlying causes identified</w:t>
            </w:r>
            <w:r>
              <w:t>.</w:t>
            </w:r>
          </w:p>
        </w:tc>
      </w:tr>
      <w:tr w:rsidR="0007729A" w:rsidTr="004923AD">
        <w:tc>
          <w:tcPr>
            <w:tcW w:w="2335" w:type="dxa"/>
          </w:tcPr>
          <w:p w:rsidR="0007729A" w:rsidRDefault="004B5823" w:rsidP="00312A5B">
            <w:pPr>
              <w:pStyle w:val="NoSpacing"/>
            </w:pPr>
            <w:r>
              <w:lastRenderedPageBreak/>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61" w:rsidRDefault="00B47761" w:rsidP="00B2304E">
      <w:pPr>
        <w:spacing w:after="0" w:line="240" w:lineRule="auto"/>
      </w:pPr>
      <w:r>
        <w:separator/>
      </w:r>
    </w:p>
  </w:endnote>
  <w:endnote w:type="continuationSeparator" w:id="0">
    <w:p w:rsidR="00B47761" w:rsidRDefault="00B47761"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61" w:rsidRDefault="00B47761" w:rsidP="00B2304E">
      <w:pPr>
        <w:spacing w:after="0" w:line="240" w:lineRule="auto"/>
      </w:pPr>
      <w:r>
        <w:separator/>
      </w:r>
    </w:p>
  </w:footnote>
  <w:footnote w:type="continuationSeparator" w:id="0">
    <w:p w:rsidR="00B47761" w:rsidRDefault="00B47761"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710A9"/>
    <w:rsid w:val="00272632"/>
    <w:rsid w:val="00275C46"/>
    <w:rsid w:val="002B5917"/>
    <w:rsid w:val="002D0F66"/>
    <w:rsid w:val="00303DCB"/>
    <w:rsid w:val="00312A5B"/>
    <w:rsid w:val="00322170"/>
    <w:rsid w:val="00353353"/>
    <w:rsid w:val="0037112C"/>
    <w:rsid w:val="003832AF"/>
    <w:rsid w:val="003B6F48"/>
    <w:rsid w:val="004068E1"/>
    <w:rsid w:val="004377B0"/>
    <w:rsid w:val="004446FB"/>
    <w:rsid w:val="00462BE5"/>
    <w:rsid w:val="004923AD"/>
    <w:rsid w:val="00494CD5"/>
    <w:rsid w:val="004B46A9"/>
    <w:rsid w:val="004B5823"/>
    <w:rsid w:val="004C1FA0"/>
    <w:rsid w:val="004C5D90"/>
    <w:rsid w:val="004C7AD5"/>
    <w:rsid w:val="004F631F"/>
    <w:rsid w:val="00515E62"/>
    <w:rsid w:val="005673BD"/>
    <w:rsid w:val="00572502"/>
    <w:rsid w:val="00594768"/>
    <w:rsid w:val="005D7600"/>
    <w:rsid w:val="005F41F3"/>
    <w:rsid w:val="0061096E"/>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66F18"/>
    <w:rsid w:val="00876285"/>
    <w:rsid w:val="00880213"/>
    <w:rsid w:val="00887836"/>
    <w:rsid w:val="00926808"/>
    <w:rsid w:val="00933C3A"/>
    <w:rsid w:val="00954517"/>
    <w:rsid w:val="009720D7"/>
    <w:rsid w:val="0097544E"/>
    <w:rsid w:val="009A2107"/>
    <w:rsid w:val="00A006F3"/>
    <w:rsid w:val="00A15199"/>
    <w:rsid w:val="00A23F37"/>
    <w:rsid w:val="00A339E6"/>
    <w:rsid w:val="00A70BB0"/>
    <w:rsid w:val="00AE271A"/>
    <w:rsid w:val="00AF15F5"/>
    <w:rsid w:val="00AF164D"/>
    <w:rsid w:val="00B2304E"/>
    <w:rsid w:val="00B34086"/>
    <w:rsid w:val="00B47761"/>
    <w:rsid w:val="00B63AFA"/>
    <w:rsid w:val="00BA0141"/>
    <w:rsid w:val="00BD4128"/>
    <w:rsid w:val="00BE6FCD"/>
    <w:rsid w:val="00BE7E82"/>
    <w:rsid w:val="00C041F9"/>
    <w:rsid w:val="00C60362"/>
    <w:rsid w:val="00CA47FB"/>
    <w:rsid w:val="00CC21DB"/>
    <w:rsid w:val="00CD0DAD"/>
    <w:rsid w:val="00D0677D"/>
    <w:rsid w:val="00D14C84"/>
    <w:rsid w:val="00D24AD2"/>
    <w:rsid w:val="00D27931"/>
    <w:rsid w:val="00D32FB2"/>
    <w:rsid w:val="00D55F85"/>
    <w:rsid w:val="00D7776D"/>
    <w:rsid w:val="00DC69A1"/>
    <w:rsid w:val="00DE055B"/>
    <w:rsid w:val="00E121E6"/>
    <w:rsid w:val="00E3200E"/>
    <w:rsid w:val="00E3459F"/>
    <w:rsid w:val="00E67D51"/>
    <w:rsid w:val="00EA0C50"/>
    <w:rsid w:val="00EC0CF2"/>
    <w:rsid w:val="00ED7C07"/>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4D4E-D791-42EA-9E6F-61E98673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2019-08-21T13:26:00Z</dcterms:created>
  <dcterms:modified xsi:type="dcterms:W3CDTF">2019-08-21T18:26:00Z</dcterms:modified>
</cp:coreProperties>
</file>