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5F" w:rsidRPr="001E1E47" w:rsidRDefault="00E8695F" w:rsidP="00E8695F">
      <w:pPr>
        <w:spacing w:after="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478D2D27" wp14:editId="0E0A1307">
            <wp:simplePos x="0" y="0"/>
            <wp:positionH relativeFrom="column">
              <wp:posOffset>241935</wp:posOffset>
            </wp:positionH>
            <wp:positionV relativeFrom="paragraph">
              <wp:posOffset>10160</wp:posOffset>
            </wp:positionV>
            <wp:extent cx="1518285" cy="414655"/>
            <wp:effectExtent l="19050" t="0" r="5715" b="0"/>
            <wp:wrapSquare wrapText="bothSides"/>
            <wp:docPr id="1" name="Picture 0" descr="un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E47">
        <w:rPr>
          <w:b/>
          <w:sz w:val="36"/>
          <w:szCs w:val="28"/>
        </w:rPr>
        <w:t>Department</w:t>
      </w:r>
      <w:r w:rsidR="009B0A61">
        <w:rPr>
          <w:b/>
          <w:sz w:val="36"/>
          <w:szCs w:val="28"/>
        </w:rPr>
        <w:t xml:space="preserve"> De</w:t>
      </w:r>
      <w:r w:rsidR="00B44CF6">
        <w:rPr>
          <w:b/>
          <w:sz w:val="36"/>
          <w:szCs w:val="28"/>
        </w:rPr>
        <w:t xml:space="preserve">activation </w:t>
      </w:r>
      <w:r w:rsidR="00F40ED2">
        <w:rPr>
          <w:b/>
          <w:sz w:val="36"/>
          <w:szCs w:val="28"/>
        </w:rPr>
        <w:t xml:space="preserve">Request &amp; </w:t>
      </w:r>
      <w:r w:rsidR="00B44CF6">
        <w:rPr>
          <w:b/>
          <w:sz w:val="36"/>
          <w:szCs w:val="28"/>
        </w:rPr>
        <w:t>C</w:t>
      </w:r>
      <w:r>
        <w:rPr>
          <w:b/>
          <w:sz w:val="36"/>
          <w:szCs w:val="28"/>
        </w:rPr>
        <w:t>hecklist</w:t>
      </w:r>
    </w:p>
    <w:p w:rsidR="00E8695F" w:rsidRPr="000F3E1D" w:rsidRDefault="00E8695F" w:rsidP="00D110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CF6" w:rsidRDefault="00E8695F" w:rsidP="00D11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E1D">
        <w:rPr>
          <w:rFonts w:ascii="Arial" w:hAnsi="Arial" w:cs="Arial"/>
          <w:sz w:val="20"/>
          <w:szCs w:val="20"/>
        </w:rPr>
        <w:t xml:space="preserve">This Department </w:t>
      </w:r>
      <w:r w:rsidR="004F4EA5">
        <w:rPr>
          <w:rFonts w:ascii="Arial" w:hAnsi="Arial" w:cs="Arial"/>
          <w:sz w:val="20"/>
          <w:szCs w:val="20"/>
        </w:rPr>
        <w:t>De</w:t>
      </w:r>
      <w:r w:rsidR="00B44CF6">
        <w:rPr>
          <w:rFonts w:ascii="Arial" w:hAnsi="Arial" w:cs="Arial"/>
          <w:sz w:val="20"/>
          <w:szCs w:val="20"/>
        </w:rPr>
        <w:t xml:space="preserve">activation </w:t>
      </w:r>
      <w:r w:rsidR="007D1C9B">
        <w:rPr>
          <w:rFonts w:ascii="Arial" w:hAnsi="Arial" w:cs="Arial"/>
          <w:sz w:val="20"/>
          <w:szCs w:val="20"/>
        </w:rPr>
        <w:t>Checklist</w:t>
      </w:r>
      <w:r w:rsidRPr="000F3E1D">
        <w:rPr>
          <w:rFonts w:ascii="Arial" w:hAnsi="Arial" w:cs="Arial"/>
          <w:sz w:val="20"/>
          <w:szCs w:val="20"/>
        </w:rPr>
        <w:t xml:space="preserve"> is being provided to </w:t>
      </w:r>
      <w:r w:rsidR="00B44CF6">
        <w:rPr>
          <w:rFonts w:ascii="Arial" w:hAnsi="Arial" w:cs="Arial"/>
          <w:sz w:val="20"/>
          <w:szCs w:val="20"/>
        </w:rPr>
        <w:t xml:space="preserve">help you </w:t>
      </w:r>
      <w:r w:rsidR="007D1C9B">
        <w:rPr>
          <w:rFonts w:ascii="Arial" w:hAnsi="Arial" w:cs="Arial"/>
          <w:sz w:val="20"/>
          <w:szCs w:val="20"/>
        </w:rPr>
        <w:t>prepare prior to submitting a</w:t>
      </w:r>
      <w:r w:rsidR="00B44CF6">
        <w:rPr>
          <w:rFonts w:ascii="Arial" w:hAnsi="Arial" w:cs="Arial"/>
          <w:sz w:val="20"/>
          <w:szCs w:val="20"/>
        </w:rPr>
        <w:t xml:space="preserve"> </w:t>
      </w:r>
      <w:r w:rsidR="004F4EA5">
        <w:rPr>
          <w:rFonts w:ascii="Arial" w:hAnsi="Arial" w:cs="Arial"/>
          <w:sz w:val="20"/>
          <w:szCs w:val="20"/>
        </w:rPr>
        <w:t>Department de</w:t>
      </w:r>
      <w:bookmarkStart w:id="0" w:name="_GoBack"/>
      <w:bookmarkEnd w:id="0"/>
      <w:r w:rsidRPr="000F3E1D">
        <w:rPr>
          <w:rFonts w:ascii="Arial" w:hAnsi="Arial" w:cs="Arial"/>
          <w:sz w:val="20"/>
          <w:szCs w:val="20"/>
        </w:rPr>
        <w:t xml:space="preserve">activation </w:t>
      </w:r>
      <w:r w:rsidRPr="00DF1730">
        <w:rPr>
          <w:rFonts w:ascii="Arial" w:hAnsi="Arial" w:cs="Arial"/>
          <w:sz w:val="20"/>
          <w:szCs w:val="20"/>
        </w:rPr>
        <w:t>request</w:t>
      </w:r>
      <w:r w:rsidR="00B44CF6" w:rsidRPr="00DF1730">
        <w:rPr>
          <w:rFonts w:ascii="Arial" w:hAnsi="Arial" w:cs="Arial"/>
          <w:sz w:val="20"/>
          <w:szCs w:val="20"/>
        </w:rPr>
        <w:t>.</w:t>
      </w:r>
    </w:p>
    <w:p w:rsidR="003D4230" w:rsidRPr="00FC4D58" w:rsidRDefault="00E8695F" w:rsidP="009B0A61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0F3E1D">
        <w:rPr>
          <w:rFonts w:ascii="Arial" w:hAnsi="Arial" w:cs="Arial"/>
          <w:sz w:val="20"/>
          <w:szCs w:val="20"/>
        </w:rPr>
        <w:t xml:space="preserve"> </w:t>
      </w:r>
    </w:p>
    <w:p w:rsidR="00F37F3F" w:rsidRPr="00B21267" w:rsidRDefault="00697B42" w:rsidP="00D110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1267">
        <w:rPr>
          <w:rFonts w:ascii="Arial" w:hAnsi="Arial" w:cs="Arial"/>
          <w:b/>
          <w:sz w:val="20"/>
          <w:szCs w:val="20"/>
        </w:rPr>
        <w:t xml:space="preserve">DEPARTMENT </w:t>
      </w:r>
      <w:r w:rsidR="009B0A61">
        <w:rPr>
          <w:rFonts w:ascii="Arial" w:hAnsi="Arial" w:cs="Arial"/>
          <w:b/>
          <w:sz w:val="20"/>
          <w:szCs w:val="20"/>
        </w:rPr>
        <w:t>DE</w:t>
      </w:r>
      <w:r w:rsidRPr="00B21267">
        <w:rPr>
          <w:rFonts w:ascii="Arial" w:hAnsi="Arial" w:cs="Arial"/>
          <w:b/>
          <w:sz w:val="20"/>
          <w:szCs w:val="20"/>
        </w:rPr>
        <w:t>ACTIVATION</w:t>
      </w:r>
      <w:r w:rsidR="00B44CF6" w:rsidRPr="00B21267">
        <w:rPr>
          <w:rFonts w:ascii="Arial" w:hAnsi="Arial" w:cs="Arial"/>
          <w:b/>
          <w:sz w:val="20"/>
          <w:szCs w:val="20"/>
        </w:rPr>
        <w:t xml:space="preserve"> </w:t>
      </w:r>
      <w:r w:rsidR="00F37F3F" w:rsidRPr="00B21267">
        <w:rPr>
          <w:rFonts w:ascii="Arial" w:hAnsi="Arial" w:cs="Arial"/>
          <w:b/>
          <w:sz w:val="20"/>
          <w:szCs w:val="20"/>
        </w:rPr>
        <w:t>DEP</w:t>
      </w:r>
      <w:r w:rsidR="00B21267" w:rsidRPr="00B21267">
        <w:rPr>
          <w:rFonts w:ascii="Arial" w:hAnsi="Arial" w:cs="Arial"/>
          <w:b/>
          <w:sz w:val="20"/>
          <w:szCs w:val="20"/>
        </w:rPr>
        <w:t>T</w:t>
      </w:r>
      <w:r w:rsidR="00F37F3F" w:rsidRPr="00B21267">
        <w:rPr>
          <w:rFonts w:ascii="Arial" w:hAnsi="Arial" w:cs="Arial"/>
          <w:b/>
          <w:sz w:val="20"/>
          <w:szCs w:val="20"/>
        </w:rPr>
        <w:t>_ID ______</w:t>
      </w:r>
      <w:r w:rsidR="00B21267" w:rsidRPr="00B21267">
        <w:rPr>
          <w:rFonts w:ascii="Arial" w:hAnsi="Arial" w:cs="Arial"/>
          <w:b/>
          <w:sz w:val="20"/>
          <w:szCs w:val="20"/>
        </w:rPr>
        <w:t xml:space="preserve">  </w:t>
      </w:r>
      <w:r w:rsidR="00B21267">
        <w:rPr>
          <w:rFonts w:ascii="Arial" w:hAnsi="Arial" w:cs="Arial"/>
          <w:b/>
          <w:sz w:val="20"/>
          <w:szCs w:val="20"/>
        </w:rPr>
        <w:t xml:space="preserve"> </w:t>
      </w:r>
      <w:r w:rsidR="00B21267" w:rsidRPr="00B21267">
        <w:rPr>
          <w:rFonts w:ascii="Arial" w:hAnsi="Arial" w:cs="Arial"/>
          <w:b/>
          <w:sz w:val="20"/>
          <w:szCs w:val="20"/>
        </w:rPr>
        <w:t xml:space="preserve">Alternate </w:t>
      </w:r>
      <w:r w:rsidR="00B21267">
        <w:rPr>
          <w:rFonts w:ascii="Arial" w:hAnsi="Arial" w:cs="Arial"/>
          <w:b/>
          <w:sz w:val="20"/>
          <w:szCs w:val="20"/>
        </w:rPr>
        <w:t xml:space="preserve">Active </w:t>
      </w:r>
      <w:proofErr w:type="spellStart"/>
      <w:r w:rsidR="00B21267" w:rsidRPr="00B21267">
        <w:rPr>
          <w:rFonts w:ascii="Arial" w:hAnsi="Arial" w:cs="Arial"/>
          <w:b/>
          <w:sz w:val="20"/>
          <w:szCs w:val="20"/>
        </w:rPr>
        <w:t>Dept_ID</w:t>
      </w:r>
      <w:proofErr w:type="spellEnd"/>
      <w:r w:rsidR="00B21267">
        <w:rPr>
          <w:rFonts w:ascii="Arial" w:hAnsi="Arial" w:cs="Arial"/>
          <w:b/>
          <w:sz w:val="20"/>
          <w:szCs w:val="20"/>
        </w:rPr>
        <w:t xml:space="preserve"> for in-flight</w:t>
      </w:r>
      <w:r w:rsidR="00B21267" w:rsidRPr="00B21267">
        <w:rPr>
          <w:rFonts w:ascii="Arial" w:hAnsi="Arial" w:cs="Arial"/>
          <w:b/>
          <w:sz w:val="20"/>
          <w:szCs w:val="20"/>
        </w:rPr>
        <w:t xml:space="preserve"> ________</w:t>
      </w:r>
    </w:p>
    <w:p w:rsidR="00EF38EF" w:rsidRPr="00F37F3F" w:rsidRDefault="00B44CF6" w:rsidP="00B44C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F1D5D">
        <w:rPr>
          <w:rFonts w:ascii="Arial" w:hAnsi="Arial" w:cs="Arial"/>
          <w:b/>
          <w:i/>
          <w:sz w:val="20"/>
          <w:szCs w:val="20"/>
        </w:rPr>
        <w:t>Please be advi</w:t>
      </w:r>
      <w:r w:rsidR="009B0A61">
        <w:rPr>
          <w:rFonts w:ascii="Arial" w:hAnsi="Arial" w:cs="Arial"/>
          <w:b/>
          <w:i/>
          <w:sz w:val="20"/>
          <w:szCs w:val="20"/>
        </w:rPr>
        <w:t>sed that once a department is de</w:t>
      </w:r>
      <w:r w:rsidRPr="008F1D5D">
        <w:rPr>
          <w:rFonts w:ascii="Arial" w:hAnsi="Arial" w:cs="Arial"/>
          <w:b/>
          <w:i/>
          <w:sz w:val="20"/>
          <w:szCs w:val="20"/>
        </w:rPr>
        <w:t xml:space="preserve">activated there are no payroll </w:t>
      </w:r>
      <w:proofErr w:type="spellStart"/>
      <w:r w:rsidRPr="008F1D5D">
        <w:rPr>
          <w:rFonts w:ascii="Arial" w:hAnsi="Arial" w:cs="Arial"/>
          <w:b/>
          <w:i/>
          <w:sz w:val="20"/>
          <w:szCs w:val="20"/>
        </w:rPr>
        <w:t>retros</w:t>
      </w:r>
      <w:proofErr w:type="spellEnd"/>
      <w:r w:rsidRPr="008F1D5D">
        <w:rPr>
          <w:rFonts w:ascii="Arial" w:hAnsi="Arial" w:cs="Arial"/>
          <w:b/>
          <w:i/>
          <w:sz w:val="20"/>
          <w:szCs w:val="20"/>
        </w:rPr>
        <w:t xml:space="preserve"> or journals allowed.</w:t>
      </w:r>
    </w:p>
    <w:p w:rsidR="00B21267" w:rsidRDefault="00B21267" w:rsidP="00B44C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1267" w:rsidRDefault="00B21267" w:rsidP="00B44C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 lead Signature _________________________ Contact person for issues_________________________</w:t>
      </w:r>
    </w:p>
    <w:p w:rsidR="00B21267" w:rsidRDefault="00B21267" w:rsidP="00B44C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788D" w:rsidRDefault="002D788D" w:rsidP="00B44C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1D5D">
        <w:rPr>
          <w:rFonts w:ascii="Arial" w:hAnsi="Arial" w:cs="Arial"/>
          <w:b/>
          <w:sz w:val="20"/>
          <w:szCs w:val="20"/>
        </w:rPr>
        <w:t>The following items MUST be comp</w:t>
      </w:r>
      <w:r w:rsidR="009B0A61">
        <w:rPr>
          <w:rFonts w:ascii="Arial" w:hAnsi="Arial" w:cs="Arial"/>
          <w:b/>
          <w:sz w:val="20"/>
          <w:szCs w:val="20"/>
        </w:rPr>
        <w:t>leted prior to requesting the de</w:t>
      </w:r>
      <w:r w:rsidRPr="008F1D5D">
        <w:rPr>
          <w:rFonts w:ascii="Arial" w:hAnsi="Arial" w:cs="Arial"/>
          <w:b/>
          <w:sz w:val="20"/>
          <w:szCs w:val="20"/>
        </w:rPr>
        <w:t xml:space="preserve">activation.  </w:t>
      </w:r>
    </w:p>
    <w:p w:rsidR="00D534AE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7098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30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343F26" w:rsidRPr="00343F26">
        <w:rPr>
          <w:rFonts w:ascii="Arial" w:hAnsi="Arial" w:cs="Arial"/>
          <w:sz w:val="20"/>
          <w:szCs w:val="24"/>
        </w:rPr>
        <w:t>Request all Requisitions be</w:t>
      </w:r>
      <w:r w:rsidR="00ED0BC7">
        <w:rPr>
          <w:rFonts w:ascii="Arial" w:hAnsi="Arial" w:cs="Arial"/>
          <w:sz w:val="20"/>
          <w:szCs w:val="24"/>
        </w:rPr>
        <w:t xml:space="preserve"> closed. Purchase Orders will either need to be </w:t>
      </w:r>
      <w:r w:rsidR="00D534AE" w:rsidRPr="00343F26">
        <w:rPr>
          <w:rFonts w:ascii="Arial" w:hAnsi="Arial" w:cs="Arial"/>
          <w:sz w:val="20"/>
          <w:szCs w:val="24"/>
        </w:rPr>
        <w:t>updated</w:t>
      </w:r>
      <w:r w:rsidR="00343F26" w:rsidRPr="00343F26">
        <w:rPr>
          <w:rFonts w:ascii="Arial" w:hAnsi="Arial" w:cs="Arial"/>
          <w:sz w:val="20"/>
          <w:szCs w:val="24"/>
        </w:rPr>
        <w:t xml:space="preserve"> with the new department or </w:t>
      </w:r>
      <w:r w:rsidR="00DF1730">
        <w:rPr>
          <w:rFonts w:ascii="Arial" w:hAnsi="Arial" w:cs="Arial"/>
          <w:sz w:val="20"/>
          <w:szCs w:val="24"/>
        </w:rPr>
        <w:t xml:space="preserve">  </w:t>
      </w:r>
      <w:r w:rsidR="00343F26" w:rsidRPr="00343F26">
        <w:rPr>
          <w:rFonts w:ascii="Arial" w:hAnsi="Arial" w:cs="Arial"/>
          <w:sz w:val="20"/>
          <w:szCs w:val="24"/>
        </w:rPr>
        <w:t>closed, depending on the current fulfillment status with the vendor.</w:t>
      </w:r>
    </w:p>
    <w:p w:rsidR="008F1D5D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7393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8F1D5D">
        <w:rPr>
          <w:rFonts w:ascii="Arial" w:hAnsi="Arial" w:cs="Arial"/>
          <w:sz w:val="20"/>
          <w:szCs w:val="24"/>
        </w:rPr>
        <w:t xml:space="preserve">Initiate Add/Update Position and/or Hire </w:t>
      </w:r>
      <w:proofErr w:type="spellStart"/>
      <w:r w:rsidR="008F1D5D">
        <w:rPr>
          <w:rFonts w:ascii="Arial" w:hAnsi="Arial" w:cs="Arial"/>
          <w:sz w:val="20"/>
          <w:szCs w:val="24"/>
        </w:rPr>
        <w:t>ePars</w:t>
      </w:r>
      <w:proofErr w:type="spellEnd"/>
      <w:r w:rsidR="008F1D5D">
        <w:rPr>
          <w:rFonts w:ascii="Arial" w:hAnsi="Arial" w:cs="Arial"/>
          <w:sz w:val="20"/>
          <w:szCs w:val="24"/>
        </w:rPr>
        <w:t xml:space="preserve"> to move Positions </w:t>
      </w:r>
      <w:r w:rsidR="008F1D5D" w:rsidRPr="00C11E5B">
        <w:rPr>
          <w:rFonts w:ascii="Arial" w:hAnsi="Arial" w:cs="Arial"/>
          <w:sz w:val="20"/>
          <w:szCs w:val="24"/>
        </w:rPr>
        <w:t>and</w:t>
      </w:r>
      <w:r w:rsidR="005A212E" w:rsidRPr="00C11E5B">
        <w:rPr>
          <w:rFonts w:ascii="Arial" w:hAnsi="Arial" w:cs="Arial"/>
          <w:sz w:val="20"/>
          <w:szCs w:val="24"/>
        </w:rPr>
        <w:t xml:space="preserve"> all</w:t>
      </w:r>
      <w:r w:rsidR="008F1D5D" w:rsidRPr="00C11E5B">
        <w:rPr>
          <w:rFonts w:ascii="Arial" w:hAnsi="Arial" w:cs="Arial"/>
          <w:sz w:val="20"/>
          <w:szCs w:val="24"/>
        </w:rPr>
        <w:t xml:space="preserve"> </w:t>
      </w:r>
      <w:r w:rsidR="007D1C9B" w:rsidRPr="00C11E5B">
        <w:rPr>
          <w:rFonts w:ascii="Arial" w:hAnsi="Arial" w:cs="Arial"/>
          <w:sz w:val="20"/>
          <w:szCs w:val="24"/>
        </w:rPr>
        <w:t>Employees</w:t>
      </w:r>
      <w:r w:rsidR="007D1C9B">
        <w:rPr>
          <w:rFonts w:ascii="Arial" w:hAnsi="Arial" w:cs="Arial"/>
          <w:sz w:val="20"/>
          <w:szCs w:val="24"/>
        </w:rPr>
        <w:t xml:space="preserve"> </w:t>
      </w:r>
      <w:r w:rsidR="00C11E5B">
        <w:rPr>
          <w:rFonts w:ascii="Arial" w:hAnsi="Arial" w:cs="Arial"/>
          <w:sz w:val="20"/>
          <w:szCs w:val="24"/>
        </w:rPr>
        <w:t xml:space="preserve">(permanent, temporary, affiliate) </w:t>
      </w:r>
      <w:r w:rsidR="007D1C9B">
        <w:rPr>
          <w:rFonts w:ascii="Arial" w:hAnsi="Arial" w:cs="Arial"/>
          <w:sz w:val="20"/>
          <w:szCs w:val="24"/>
        </w:rPr>
        <w:t>out of the department.</w:t>
      </w:r>
      <w:r w:rsidR="008F1D5D">
        <w:rPr>
          <w:rFonts w:ascii="Arial" w:hAnsi="Arial" w:cs="Arial"/>
          <w:sz w:val="20"/>
          <w:szCs w:val="24"/>
        </w:rPr>
        <w:t xml:space="preserve"> </w:t>
      </w:r>
      <w:r w:rsidR="00331AD5">
        <w:rPr>
          <w:rFonts w:ascii="Arial" w:hAnsi="Arial" w:cs="Arial"/>
          <w:sz w:val="20"/>
          <w:szCs w:val="24"/>
        </w:rPr>
        <w:t xml:space="preserve">Tip: Run reports in </w:t>
      </w:r>
      <w:proofErr w:type="spellStart"/>
      <w:r w:rsidR="00331AD5">
        <w:rPr>
          <w:rFonts w:ascii="Arial" w:hAnsi="Arial" w:cs="Arial"/>
          <w:sz w:val="20"/>
          <w:szCs w:val="24"/>
        </w:rPr>
        <w:t>Infoporte</w:t>
      </w:r>
      <w:proofErr w:type="spellEnd"/>
      <w:r w:rsidR="00331AD5">
        <w:rPr>
          <w:rFonts w:ascii="Arial" w:hAnsi="Arial" w:cs="Arial"/>
          <w:sz w:val="20"/>
          <w:szCs w:val="24"/>
        </w:rPr>
        <w:t xml:space="preserve"> for HR on the Employees, Positions, Payroll, and Affiliates tab. </w:t>
      </w:r>
    </w:p>
    <w:p w:rsidR="00852E10" w:rsidRDefault="00D534AE" w:rsidP="00D534A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</w:t>
      </w:r>
      <w:sdt>
        <w:sdtPr>
          <w:rPr>
            <w:rFonts w:ascii="Arial" w:hAnsi="Arial" w:cs="Arial"/>
            <w:sz w:val="20"/>
            <w:szCs w:val="24"/>
          </w:rPr>
          <w:id w:val="-8066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Pr="00343F26">
        <w:rPr>
          <w:rFonts w:ascii="Arial" w:hAnsi="Arial" w:cs="Arial"/>
          <w:sz w:val="20"/>
          <w:szCs w:val="24"/>
        </w:rPr>
        <w:t xml:space="preserve"> </w:t>
      </w:r>
      <w:r w:rsidR="00852E10">
        <w:rPr>
          <w:rFonts w:ascii="Arial" w:hAnsi="Arial" w:cs="Arial"/>
          <w:sz w:val="20"/>
          <w:szCs w:val="24"/>
        </w:rPr>
        <w:t xml:space="preserve">Update any default funding for Commitment Accounting/HR that </w:t>
      </w:r>
      <w:r w:rsidR="009B0A61">
        <w:rPr>
          <w:rFonts w:ascii="Arial" w:hAnsi="Arial" w:cs="Arial"/>
          <w:sz w:val="20"/>
          <w:szCs w:val="24"/>
        </w:rPr>
        <w:t>is using the department being de</w:t>
      </w:r>
      <w:r w:rsidR="00852E10">
        <w:rPr>
          <w:rFonts w:ascii="Arial" w:hAnsi="Arial" w:cs="Arial"/>
          <w:sz w:val="20"/>
          <w:szCs w:val="24"/>
        </w:rPr>
        <w:t>activated</w:t>
      </w:r>
      <w:r w:rsidR="009B0A61">
        <w:rPr>
          <w:rFonts w:ascii="Arial" w:hAnsi="Arial" w:cs="Arial"/>
          <w:sz w:val="20"/>
          <w:szCs w:val="24"/>
        </w:rPr>
        <w:t>.</w:t>
      </w:r>
    </w:p>
    <w:p w:rsidR="002D788D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3043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B44CF6">
        <w:rPr>
          <w:rFonts w:ascii="Arial" w:hAnsi="Arial" w:cs="Arial"/>
          <w:sz w:val="20"/>
          <w:szCs w:val="24"/>
        </w:rPr>
        <w:t xml:space="preserve">Complete any payroll </w:t>
      </w:r>
      <w:proofErr w:type="spellStart"/>
      <w:r w:rsidR="00B44CF6">
        <w:rPr>
          <w:rFonts w:ascii="Arial" w:hAnsi="Arial" w:cs="Arial"/>
          <w:sz w:val="20"/>
          <w:szCs w:val="24"/>
        </w:rPr>
        <w:t>retros</w:t>
      </w:r>
      <w:proofErr w:type="spellEnd"/>
      <w:r w:rsidR="00B44CF6">
        <w:rPr>
          <w:rFonts w:ascii="Arial" w:hAnsi="Arial" w:cs="Arial"/>
          <w:sz w:val="20"/>
          <w:szCs w:val="24"/>
        </w:rPr>
        <w:t xml:space="preserve"> </w:t>
      </w:r>
      <w:r w:rsidR="009B0A61">
        <w:rPr>
          <w:rFonts w:ascii="Arial" w:hAnsi="Arial" w:cs="Arial"/>
          <w:sz w:val="20"/>
          <w:szCs w:val="24"/>
        </w:rPr>
        <w:t xml:space="preserve">(PAAT) </w:t>
      </w:r>
      <w:r w:rsidR="00B44CF6">
        <w:rPr>
          <w:rFonts w:ascii="Arial" w:hAnsi="Arial" w:cs="Arial"/>
          <w:sz w:val="20"/>
          <w:szCs w:val="24"/>
        </w:rPr>
        <w:t xml:space="preserve">and </w:t>
      </w:r>
      <w:r w:rsidR="002D788D">
        <w:rPr>
          <w:rFonts w:ascii="Arial" w:hAnsi="Arial" w:cs="Arial"/>
          <w:sz w:val="20"/>
          <w:szCs w:val="24"/>
        </w:rPr>
        <w:t>Fund swaps</w:t>
      </w:r>
      <w:r w:rsidR="007D1C9B">
        <w:rPr>
          <w:rFonts w:ascii="Arial" w:hAnsi="Arial" w:cs="Arial"/>
          <w:sz w:val="20"/>
          <w:szCs w:val="24"/>
        </w:rPr>
        <w:t xml:space="preserve"> to transfer funding to the new department</w:t>
      </w:r>
      <w:r w:rsidR="00B21267">
        <w:rPr>
          <w:rFonts w:ascii="Arial" w:hAnsi="Arial" w:cs="Arial"/>
          <w:sz w:val="20"/>
          <w:szCs w:val="24"/>
        </w:rPr>
        <w:t xml:space="preserve"> including MCD’s.</w:t>
      </w:r>
    </w:p>
    <w:p w:rsidR="00B44CF6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86536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5D16A0">
        <w:rPr>
          <w:rFonts w:ascii="Arial" w:hAnsi="Arial" w:cs="Arial"/>
          <w:sz w:val="20"/>
          <w:szCs w:val="24"/>
        </w:rPr>
        <w:t>C</w:t>
      </w:r>
      <w:r w:rsidR="002D788D">
        <w:rPr>
          <w:rFonts w:ascii="Arial" w:hAnsi="Arial" w:cs="Arial"/>
          <w:sz w:val="20"/>
          <w:szCs w:val="24"/>
        </w:rPr>
        <w:t>hange/remove departments from data collec</w:t>
      </w:r>
      <w:r w:rsidR="005D16A0">
        <w:rPr>
          <w:rFonts w:ascii="Arial" w:hAnsi="Arial" w:cs="Arial"/>
          <w:sz w:val="20"/>
          <w:szCs w:val="24"/>
        </w:rPr>
        <w:t xml:space="preserve">t batch entries being processed as </w:t>
      </w:r>
      <w:r w:rsidR="007D1C9B">
        <w:rPr>
          <w:rFonts w:ascii="Arial" w:hAnsi="Arial" w:cs="Arial"/>
          <w:sz w:val="20"/>
          <w:szCs w:val="24"/>
        </w:rPr>
        <w:t xml:space="preserve">monthly recurring </w:t>
      </w:r>
      <w:r w:rsidR="005D16A0">
        <w:rPr>
          <w:rFonts w:ascii="Arial" w:hAnsi="Arial" w:cs="Arial"/>
          <w:sz w:val="20"/>
          <w:szCs w:val="24"/>
        </w:rPr>
        <w:t>charges to your department</w:t>
      </w:r>
      <w:r w:rsidR="00A234E2">
        <w:rPr>
          <w:rFonts w:ascii="Arial" w:hAnsi="Arial" w:cs="Arial"/>
          <w:sz w:val="20"/>
          <w:szCs w:val="24"/>
        </w:rPr>
        <w:t xml:space="preserve"> – see</w:t>
      </w:r>
      <w:r w:rsidR="000D03BA">
        <w:rPr>
          <w:rFonts w:ascii="Arial" w:hAnsi="Arial" w:cs="Arial"/>
          <w:sz w:val="20"/>
          <w:szCs w:val="24"/>
        </w:rPr>
        <w:t xml:space="preserve"> Appendix A</w:t>
      </w:r>
      <w:r w:rsidR="00A234E2">
        <w:rPr>
          <w:rFonts w:ascii="Arial" w:hAnsi="Arial" w:cs="Arial"/>
          <w:sz w:val="20"/>
          <w:szCs w:val="24"/>
        </w:rPr>
        <w:t xml:space="preserve"> for journal source and contact</w:t>
      </w:r>
      <w:r w:rsidR="005D16A0">
        <w:rPr>
          <w:rFonts w:ascii="Arial" w:hAnsi="Arial" w:cs="Arial"/>
          <w:sz w:val="20"/>
          <w:szCs w:val="24"/>
        </w:rPr>
        <w:t xml:space="preserve"> information</w:t>
      </w:r>
      <w:r w:rsidR="009B0A61">
        <w:rPr>
          <w:rFonts w:ascii="Arial" w:hAnsi="Arial" w:cs="Arial"/>
          <w:sz w:val="20"/>
          <w:szCs w:val="24"/>
        </w:rPr>
        <w:t>.</w:t>
      </w:r>
    </w:p>
    <w:p w:rsidR="00FB4F1F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67276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FB4F1F">
        <w:rPr>
          <w:rFonts w:ascii="Arial" w:hAnsi="Arial" w:cs="Arial"/>
          <w:sz w:val="20"/>
          <w:szCs w:val="24"/>
        </w:rPr>
        <w:t xml:space="preserve"> If used as a default string for any charges such as HR/</w:t>
      </w:r>
      <w:proofErr w:type="spellStart"/>
      <w:r w:rsidR="00FB4F1F">
        <w:rPr>
          <w:rFonts w:ascii="Arial" w:hAnsi="Arial" w:cs="Arial"/>
          <w:sz w:val="20"/>
          <w:szCs w:val="24"/>
        </w:rPr>
        <w:t>Pcard</w:t>
      </w:r>
      <w:proofErr w:type="spellEnd"/>
      <w:r w:rsidR="00FB4F1F">
        <w:rPr>
          <w:rFonts w:ascii="Arial" w:hAnsi="Arial" w:cs="Arial"/>
          <w:sz w:val="20"/>
          <w:szCs w:val="24"/>
        </w:rPr>
        <w:t xml:space="preserve"> etc. please update through appropriate contact</w:t>
      </w:r>
      <w:r w:rsidR="00FB4F1F" w:rsidRPr="00FC4D58">
        <w:rPr>
          <w:rFonts w:ascii="Arial" w:hAnsi="Arial" w:cs="Arial"/>
          <w:sz w:val="20"/>
          <w:szCs w:val="24"/>
        </w:rPr>
        <w:t xml:space="preserve"> </w:t>
      </w:r>
      <w:r w:rsidR="00FB4F1F">
        <w:rPr>
          <w:rFonts w:ascii="Arial" w:hAnsi="Arial" w:cs="Arial"/>
          <w:sz w:val="20"/>
          <w:szCs w:val="24"/>
        </w:rPr>
        <w:t>(internal Services)</w:t>
      </w:r>
      <w:r w:rsidR="009B0A61">
        <w:rPr>
          <w:rFonts w:ascii="Arial" w:hAnsi="Arial" w:cs="Arial"/>
          <w:sz w:val="20"/>
          <w:szCs w:val="24"/>
        </w:rPr>
        <w:t>.</w:t>
      </w:r>
    </w:p>
    <w:p w:rsidR="002D788D" w:rsidRPr="00D534AE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5286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2D788D">
        <w:rPr>
          <w:rFonts w:ascii="Arial" w:hAnsi="Arial" w:cs="Arial"/>
          <w:sz w:val="20"/>
          <w:szCs w:val="24"/>
        </w:rPr>
        <w:t>Process journal corrections th</w:t>
      </w:r>
      <w:r w:rsidR="005D16A0">
        <w:rPr>
          <w:rFonts w:ascii="Arial" w:hAnsi="Arial" w:cs="Arial"/>
          <w:sz w:val="20"/>
          <w:szCs w:val="24"/>
        </w:rPr>
        <w:t xml:space="preserve">at are needed on the department such as transferring inappropriate charges using the </w:t>
      </w:r>
      <w:r w:rsidR="00723293">
        <w:rPr>
          <w:rFonts w:ascii="Arial" w:hAnsi="Arial" w:cs="Arial"/>
          <w:sz w:val="20"/>
          <w:szCs w:val="24"/>
        </w:rPr>
        <w:t xml:space="preserve">Campus Journal </w:t>
      </w:r>
      <w:r w:rsidR="005D16A0">
        <w:rPr>
          <w:rFonts w:ascii="Arial" w:hAnsi="Arial" w:cs="Arial"/>
          <w:sz w:val="20"/>
          <w:szCs w:val="24"/>
        </w:rPr>
        <w:t xml:space="preserve">mod tool in </w:t>
      </w:r>
      <w:proofErr w:type="spellStart"/>
      <w:r w:rsidR="005D16A0">
        <w:rPr>
          <w:rFonts w:ascii="Arial" w:hAnsi="Arial" w:cs="Arial"/>
          <w:sz w:val="20"/>
          <w:szCs w:val="24"/>
        </w:rPr>
        <w:t>Peoplesoft</w:t>
      </w:r>
      <w:proofErr w:type="spellEnd"/>
      <w:r w:rsidR="005D16A0">
        <w:rPr>
          <w:rFonts w:ascii="Arial" w:hAnsi="Arial" w:cs="Arial"/>
          <w:sz w:val="20"/>
          <w:szCs w:val="24"/>
        </w:rPr>
        <w:t>.</w:t>
      </w:r>
    </w:p>
    <w:p w:rsidR="002D788D" w:rsidRPr="00D534AE" w:rsidRDefault="004F4EA5" w:rsidP="00F37F3F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20518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2D788D" w:rsidRPr="005D16A0">
        <w:rPr>
          <w:rFonts w:ascii="Arial" w:hAnsi="Arial" w:cs="Arial"/>
          <w:sz w:val="20"/>
          <w:szCs w:val="24"/>
        </w:rPr>
        <w:t xml:space="preserve">Make </w:t>
      </w:r>
      <w:r w:rsidR="005D16A0">
        <w:rPr>
          <w:rFonts w:ascii="Arial" w:hAnsi="Arial" w:cs="Arial"/>
          <w:sz w:val="20"/>
          <w:szCs w:val="24"/>
        </w:rPr>
        <w:t xml:space="preserve">any </w:t>
      </w:r>
      <w:r w:rsidR="002D788D" w:rsidRPr="005D16A0">
        <w:rPr>
          <w:rFonts w:ascii="Arial" w:hAnsi="Arial" w:cs="Arial"/>
          <w:sz w:val="20"/>
          <w:szCs w:val="24"/>
        </w:rPr>
        <w:t xml:space="preserve">budget transfers from/to the department as necessary to </w:t>
      </w:r>
      <w:r w:rsidR="002D788D" w:rsidRPr="00C11E5B">
        <w:rPr>
          <w:rFonts w:ascii="Arial" w:hAnsi="Arial" w:cs="Arial"/>
          <w:sz w:val="20"/>
          <w:szCs w:val="24"/>
        </w:rPr>
        <w:t>finalize balance</w:t>
      </w:r>
      <w:r w:rsidR="005D16A0" w:rsidRPr="00C11E5B">
        <w:rPr>
          <w:rFonts w:ascii="Arial" w:hAnsi="Arial" w:cs="Arial"/>
          <w:sz w:val="20"/>
          <w:szCs w:val="24"/>
        </w:rPr>
        <w:t xml:space="preserve"> ensuring that budget </w:t>
      </w:r>
      <w:r w:rsidR="005A212E" w:rsidRPr="00C11E5B">
        <w:rPr>
          <w:rFonts w:ascii="Arial" w:hAnsi="Arial" w:cs="Arial"/>
          <w:sz w:val="20"/>
          <w:szCs w:val="24"/>
        </w:rPr>
        <w:t xml:space="preserve">and/or cash </w:t>
      </w:r>
      <w:r w:rsidR="005D16A0" w:rsidRPr="00C11E5B">
        <w:rPr>
          <w:rFonts w:ascii="Arial" w:hAnsi="Arial" w:cs="Arial"/>
          <w:sz w:val="20"/>
          <w:szCs w:val="24"/>
        </w:rPr>
        <w:t>matches the expenses.</w:t>
      </w:r>
      <w:r w:rsidR="00E748BB" w:rsidRPr="00C11E5B">
        <w:rPr>
          <w:rFonts w:ascii="Arial" w:hAnsi="Arial" w:cs="Arial"/>
          <w:sz w:val="20"/>
          <w:szCs w:val="24"/>
        </w:rPr>
        <w:t xml:space="preserve">  Tip: Run the cash balance report to verify that the department is at 0.</w:t>
      </w:r>
    </w:p>
    <w:p w:rsidR="002D788D" w:rsidRPr="00C11E5B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30485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2D788D" w:rsidRPr="00C11E5B">
        <w:rPr>
          <w:rFonts w:ascii="Arial" w:hAnsi="Arial" w:cs="Arial"/>
          <w:sz w:val="20"/>
          <w:szCs w:val="24"/>
        </w:rPr>
        <w:t>Request cost transfers for any assets that are assigned to the department</w:t>
      </w:r>
      <w:r w:rsidR="007A3D68" w:rsidRPr="00C11E5B">
        <w:rPr>
          <w:rFonts w:ascii="Arial" w:hAnsi="Arial" w:cs="Arial"/>
          <w:sz w:val="20"/>
          <w:szCs w:val="24"/>
        </w:rPr>
        <w:t xml:space="preserve"> – Contact Asset Management Team</w:t>
      </w:r>
      <w:r w:rsidR="009B0A61">
        <w:rPr>
          <w:rFonts w:ascii="Arial" w:hAnsi="Arial" w:cs="Arial"/>
          <w:sz w:val="20"/>
          <w:szCs w:val="24"/>
        </w:rPr>
        <w:t>.</w:t>
      </w:r>
    </w:p>
    <w:p w:rsidR="002D788D" w:rsidRPr="00C11E5B" w:rsidRDefault="004F4EA5" w:rsidP="00D534AE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16008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FB4F1F" w:rsidRPr="00C11E5B">
        <w:rPr>
          <w:rFonts w:ascii="Arial" w:hAnsi="Arial" w:cs="Arial"/>
          <w:sz w:val="20"/>
          <w:szCs w:val="24"/>
        </w:rPr>
        <w:t>Funding string</w:t>
      </w:r>
      <w:r w:rsidR="00723293" w:rsidRPr="00C11E5B">
        <w:rPr>
          <w:rFonts w:ascii="Arial" w:hAnsi="Arial" w:cs="Arial"/>
          <w:sz w:val="20"/>
          <w:szCs w:val="24"/>
        </w:rPr>
        <w:t>s</w:t>
      </w:r>
      <w:r w:rsidR="00FB4F1F" w:rsidRPr="00C11E5B">
        <w:rPr>
          <w:rFonts w:ascii="Arial" w:hAnsi="Arial" w:cs="Arial"/>
          <w:sz w:val="20"/>
          <w:szCs w:val="24"/>
        </w:rPr>
        <w:t xml:space="preserve"> for Endowment </w:t>
      </w:r>
      <w:r w:rsidR="00723293" w:rsidRPr="00C11E5B">
        <w:rPr>
          <w:rFonts w:ascii="Arial" w:hAnsi="Arial" w:cs="Arial"/>
          <w:sz w:val="20"/>
          <w:szCs w:val="24"/>
        </w:rPr>
        <w:t>Income Allocation</w:t>
      </w:r>
      <w:r w:rsidR="00EA4C1C" w:rsidRPr="00C11E5B">
        <w:rPr>
          <w:rFonts w:ascii="Arial" w:hAnsi="Arial" w:cs="Arial"/>
          <w:sz w:val="20"/>
          <w:szCs w:val="24"/>
        </w:rPr>
        <w:t>s</w:t>
      </w:r>
      <w:r w:rsidR="00723293" w:rsidRPr="00C11E5B">
        <w:rPr>
          <w:rFonts w:ascii="Arial" w:hAnsi="Arial" w:cs="Arial"/>
          <w:sz w:val="20"/>
          <w:szCs w:val="24"/>
        </w:rPr>
        <w:t xml:space="preserve"> </w:t>
      </w:r>
      <w:r w:rsidR="00FB4F1F" w:rsidRPr="00C11E5B">
        <w:rPr>
          <w:rFonts w:ascii="Arial" w:hAnsi="Arial" w:cs="Arial"/>
          <w:sz w:val="20"/>
          <w:szCs w:val="24"/>
        </w:rPr>
        <w:t>(</w:t>
      </w:r>
      <w:r w:rsidR="00EA4C1C" w:rsidRPr="00C11E5B">
        <w:rPr>
          <w:rFonts w:ascii="Arial" w:hAnsi="Arial" w:cs="Arial"/>
          <w:sz w:val="20"/>
          <w:szCs w:val="24"/>
        </w:rPr>
        <w:t>f</w:t>
      </w:r>
      <w:r w:rsidR="00723293" w:rsidRPr="00C11E5B">
        <w:rPr>
          <w:rFonts w:ascii="Arial" w:hAnsi="Arial" w:cs="Arial"/>
          <w:sz w:val="20"/>
          <w:szCs w:val="24"/>
        </w:rPr>
        <w:t>rom Endowment Principal Fund to Endowment Income Fund)</w:t>
      </w:r>
      <w:r w:rsidR="00FB4F1F" w:rsidRPr="00C11E5B">
        <w:rPr>
          <w:rFonts w:ascii="Arial" w:hAnsi="Arial" w:cs="Arial"/>
          <w:sz w:val="20"/>
          <w:szCs w:val="24"/>
        </w:rPr>
        <w:t>)</w:t>
      </w:r>
      <w:r w:rsidR="009B0A61">
        <w:rPr>
          <w:rFonts w:ascii="Arial" w:hAnsi="Arial" w:cs="Arial"/>
          <w:sz w:val="20"/>
          <w:szCs w:val="24"/>
        </w:rPr>
        <w:t>.</w:t>
      </w:r>
    </w:p>
    <w:p w:rsidR="00F37F3F" w:rsidRDefault="004F4EA5" w:rsidP="00F37F3F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6235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E" w:rsidRPr="00D534AE">
            <w:rPr>
              <w:rFonts w:ascii="Segoe UI Symbol" w:hAnsi="Segoe UI Symbol" w:cs="Segoe UI Symbol"/>
              <w:sz w:val="20"/>
              <w:szCs w:val="24"/>
            </w:rPr>
            <w:t>☐</w:t>
          </w:r>
        </w:sdtContent>
      </w:sdt>
      <w:r w:rsidR="00F37F3F">
        <w:rPr>
          <w:rFonts w:ascii="Arial" w:hAnsi="Arial" w:cs="Arial"/>
          <w:sz w:val="20"/>
          <w:szCs w:val="24"/>
        </w:rPr>
        <w:t xml:space="preserve"> </w:t>
      </w:r>
      <w:r w:rsidR="00C3079A">
        <w:rPr>
          <w:rFonts w:ascii="Arial" w:hAnsi="Arial" w:cs="Arial"/>
          <w:sz w:val="20"/>
          <w:szCs w:val="24"/>
        </w:rPr>
        <w:t>If this department is a disbursing authority of</w:t>
      </w:r>
      <w:r w:rsidR="00E416F3" w:rsidRPr="00C11E5B">
        <w:rPr>
          <w:rFonts w:ascii="Arial" w:hAnsi="Arial" w:cs="Arial"/>
          <w:sz w:val="20"/>
          <w:szCs w:val="24"/>
        </w:rPr>
        <w:t xml:space="preserve"> any </w:t>
      </w:r>
      <w:r w:rsidR="00C3079A">
        <w:rPr>
          <w:rFonts w:ascii="Arial" w:hAnsi="Arial" w:cs="Arial"/>
          <w:sz w:val="20"/>
          <w:szCs w:val="24"/>
        </w:rPr>
        <w:t>s</w:t>
      </w:r>
      <w:r w:rsidR="00E416F3" w:rsidRPr="00C11E5B">
        <w:rPr>
          <w:rFonts w:ascii="Arial" w:hAnsi="Arial" w:cs="Arial"/>
          <w:sz w:val="20"/>
          <w:szCs w:val="24"/>
        </w:rPr>
        <w:t>ource(s)</w:t>
      </w:r>
      <w:r w:rsidR="00C3079A">
        <w:rPr>
          <w:rFonts w:ascii="Arial" w:hAnsi="Arial" w:cs="Arial"/>
          <w:sz w:val="20"/>
          <w:szCs w:val="24"/>
        </w:rPr>
        <w:t xml:space="preserve">, department ID in the source attribute needs to be updated.  </w:t>
      </w:r>
      <w:r w:rsidR="00BA1026">
        <w:rPr>
          <w:rFonts w:ascii="Arial" w:hAnsi="Arial" w:cs="Arial"/>
          <w:sz w:val="20"/>
          <w:szCs w:val="24"/>
        </w:rPr>
        <w:t>Contact Accounting Services to update the source attribute.</w:t>
      </w:r>
      <w:r w:rsidR="00E416F3" w:rsidRPr="00C11E5B">
        <w:rPr>
          <w:rFonts w:ascii="Arial" w:hAnsi="Arial" w:cs="Arial"/>
          <w:sz w:val="20"/>
          <w:szCs w:val="24"/>
        </w:rPr>
        <w:t xml:space="preserve"> </w:t>
      </w:r>
    </w:p>
    <w:p w:rsidR="00E748BB" w:rsidRDefault="004F4EA5" w:rsidP="00F37F3F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16100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03D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D534AE" w:rsidRPr="00343F26">
        <w:rPr>
          <w:rFonts w:ascii="Arial" w:hAnsi="Arial" w:cs="Arial"/>
          <w:sz w:val="20"/>
          <w:szCs w:val="24"/>
        </w:rPr>
        <w:t xml:space="preserve"> </w:t>
      </w:r>
      <w:r w:rsidR="00E748BB" w:rsidRPr="00C11E5B">
        <w:rPr>
          <w:rFonts w:ascii="Arial" w:hAnsi="Arial" w:cs="Arial"/>
          <w:sz w:val="20"/>
          <w:szCs w:val="24"/>
        </w:rPr>
        <w:t xml:space="preserve">If the department has student activity, </w:t>
      </w:r>
      <w:r w:rsidR="00331AD5">
        <w:rPr>
          <w:rFonts w:ascii="Arial" w:hAnsi="Arial" w:cs="Arial"/>
          <w:sz w:val="20"/>
          <w:szCs w:val="24"/>
        </w:rPr>
        <w:t xml:space="preserve">enrollment must be cleared and </w:t>
      </w:r>
      <w:r w:rsidR="00E748BB" w:rsidRPr="00C11E5B">
        <w:rPr>
          <w:rFonts w:ascii="Arial" w:hAnsi="Arial" w:cs="Arial"/>
          <w:sz w:val="20"/>
          <w:szCs w:val="24"/>
        </w:rPr>
        <w:t>ensure that Student Records/Registrar/Admissions has another department number for future activity (if applicable).</w:t>
      </w:r>
      <w:r w:rsidR="00E748BB">
        <w:rPr>
          <w:rFonts w:ascii="Arial" w:hAnsi="Arial" w:cs="Arial"/>
          <w:sz w:val="20"/>
          <w:szCs w:val="24"/>
        </w:rPr>
        <w:t xml:space="preserve">  </w:t>
      </w:r>
    </w:p>
    <w:p w:rsidR="0013303D" w:rsidRDefault="004F4EA5" w:rsidP="0013303D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0458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03D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3303D" w:rsidRPr="00343F26">
        <w:rPr>
          <w:rFonts w:ascii="Arial" w:hAnsi="Arial" w:cs="Arial"/>
          <w:sz w:val="20"/>
          <w:szCs w:val="24"/>
        </w:rPr>
        <w:t xml:space="preserve"> </w:t>
      </w:r>
      <w:r w:rsidR="0013303D" w:rsidRPr="00C11E5B">
        <w:rPr>
          <w:rFonts w:ascii="Arial" w:hAnsi="Arial" w:cs="Arial"/>
          <w:sz w:val="20"/>
          <w:szCs w:val="24"/>
        </w:rPr>
        <w:t xml:space="preserve">If the department </w:t>
      </w:r>
      <w:r w:rsidR="005F208A">
        <w:rPr>
          <w:rFonts w:ascii="Arial" w:hAnsi="Arial" w:cs="Arial"/>
          <w:sz w:val="20"/>
          <w:szCs w:val="24"/>
        </w:rPr>
        <w:t xml:space="preserve">has </w:t>
      </w:r>
      <w:r w:rsidR="0013303D">
        <w:rPr>
          <w:rFonts w:ascii="Arial" w:hAnsi="Arial" w:cs="Arial"/>
          <w:sz w:val="20"/>
          <w:szCs w:val="24"/>
        </w:rPr>
        <w:t>OSR Projects open, these projects should be completed/closed prior to department deactivation</w:t>
      </w:r>
      <w:r w:rsidR="009B0A61">
        <w:rPr>
          <w:rFonts w:ascii="Arial" w:hAnsi="Arial" w:cs="Arial"/>
          <w:sz w:val="20"/>
          <w:szCs w:val="24"/>
        </w:rPr>
        <w:t>.</w:t>
      </w:r>
      <w:r w:rsidR="0013303D" w:rsidRPr="00C11E5B">
        <w:rPr>
          <w:rFonts w:ascii="Arial" w:hAnsi="Arial" w:cs="Arial"/>
          <w:sz w:val="20"/>
          <w:szCs w:val="24"/>
        </w:rPr>
        <w:t xml:space="preserve"> </w:t>
      </w:r>
    </w:p>
    <w:p w:rsidR="00331AD5" w:rsidRDefault="00331AD5" w:rsidP="00331AD5">
      <w:pPr>
        <w:ind w:left="105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08167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343F2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Run queries (RPT) to verify department id is clear of finance activities and in </w:t>
      </w:r>
      <w:proofErr w:type="spellStart"/>
      <w:r>
        <w:rPr>
          <w:rFonts w:ascii="Arial" w:hAnsi="Arial" w:cs="Arial"/>
          <w:sz w:val="20"/>
          <w:szCs w:val="24"/>
        </w:rPr>
        <w:t>Infoporte</w:t>
      </w:r>
      <w:proofErr w:type="spellEnd"/>
      <w:r>
        <w:rPr>
          <w:rFonts w:ascii="Arial" w:hAnsi="Arial" w:cs="Arial"/>
          <w:sz w:val="20"/>
          <w:szCs w:val="24"/>
        </w:rPr>
        <w:t xml:space="preserve"> for human resources activities.</w:t>
      </w:r>
    </w:p>
    <w:p w:rsidR="008F1D5D" w:rsidRDefault="008F1D5D" w:rsidP="002D788D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  <w:i/>
          <w:sz w:val="20"/>
          <w:szCs w:val="20"/>
        </w:rPr>
      </w:pPr>
      <w:r w:rsidRPr="008F1D5D">
        <w:rPr>
          <w:rFonts w:ascii="Arial" w:hAnsi="Arial" w:cs="Arial"/>
          <w:b/>
          <w:i/>
          <w:sz w:val="20"/>
          <w:szCs w:val="20"/>
        </w:rPr>
        <w:t xml:space="preserve">Once all above have been completed then the request for inactivation can be submitted </w:t>
      </w:r>
      <w:r w:rsidR="00852E10">
        <w:rPr>
          <w:rFonts w:ascii="Arial" w:hAnsi="Arial" w:cs="Arial"/>
          <w:b/>
          <w:i/>
          <w:sz w:val="20"/>
          <w:szCs w:val="20"/>
        </w:rPr>
        <w:t xml:space="preserve">to the </w:t>
      </w:r>
      <w:r w:rsidR="005A212E">
        <w:rPr>
          <w:rFonts w:ascii="Arial" w:hAnsi="Arial" w:cs="Arial"/>
          <w:b/>
          <w:i/>
          <w:sz w:val="20"/>
          <w:szCs w:val="20"/>
        </w:rPr>
        <w:t>OEVC&amp;P</w:t>
      </w:r>
      <w:r w:rsidR="00852E10">
        <w:rPr>
          <w:rFonts w:ascii="Arial" w:hAnsi="Arial" w:cs="Arial"/>
          <w:b/>
          <w:i/>
          <w:sz w:val="20"/>
          <w:szCs w:val="20"/>
        </w:rPr>
        <w:t xml:space="preserve"> </w:t>
      </w:r>
      <w:r w:rsidRPr="008F1D5D">
        <w:rPr>
          <w:rFonts w:ascii="Arial" w:hAnsi="Arial" w:cs="Arial"/>
          <w:b/>
          <w:i/>
          <w:sz w:val="20"/>
          <w:szCs w:val="20"/>
        </w:rPr>
        <w:t xml:space="preserve">for </w:t>
      </w:r>
      <w:r w:rsidR="0066637F">
        <w:rPr>
          <w:rFonts w:ascii="Arial" w:hAnsi="Arial" w:cs="Arial"/>
          <w:b/>
          <w:i/>
          <w:sz w:val="20"/>
          <w:szCs w:val="20"/>
        </w:rPr>
        <w:t>processing.</w:t>
      </w:r>
      <w:r w:rsidRPr="008F1D5D">
        <w:rPr>
          <w:rFonts w:ascii="Arial" w:hAnsi="Arial" w:cs="Arial"/>
          <w:b/>
          <w:i/>
          <w:sz w:val="20"/>
          <w:szCs w:val="20"/>
        </w:rPr>
        <w:t xml:space="preserve"> Any incomplete items will resul</w:t>
      </w:r>
      <w:r w:rsidR="009B0A61">
        <w:rPr>
          <w:rFonts w:ascii="Arial" w:hAnsi="Arial" w:cs="Arial"/>
          <w:b/>
          <w:i/>
          <w:sz w:val="20"/>
          <w:szCs w:val="20"/>
        </w:rPr>
        <w:t>t in the department not being de</w:t>
      </w:r>
      <w:r w:rsidRPr="008F1D5D">
        <w:rPr>
          <w:rFonts w:ascii="Arial" w:hAnsi="Arial" w:cs="Arial"/>
          <w:b/>
          <w:i/>
          <w:sz w:val="20"/>
          <w:szCs w:val="20"/>
        </w:rPr>
        <w:t>activated and the request being returned for completion of any missed items.</w:t>
      </w:r>
    </w:p>
    <w:p w:rsidR="00DF1730" w:rsidRDefault="007D1C9B" w:rsidP="00F37F3F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Accounting Services will review the department </w:t>
      </w:r>
      <w:r w:rsidR="0066637F">
        <w:rPr>
          <w:rFonts w:ascii="Arial" w:hAnsi="Arial" w:cs="Arial"/>
          <w:b/>
          <w:i/>
          <w:sz w:val="20"/>
          <w:szCs w:val="20"/>
        </w:rPr>
        <w:t xml:space="preserve">trial balance </w:t>
      </w:r>
      <w:r>
        <w:rPr>
          <w:rFonts w:ascii="Arial" w:hAnsi="Arial" w:cs="Arial"/>
          <w:b/>
          <w:i/>
          <w:sz w:val="20"/>
          <w:szCs w:val="20"/>
        </w:rPr>
        <w:t xml:space="preserve">and complete </w:t>
      </w:r>
      <w:r w:rsidR="00DF1730">
        <w:rPr>
          <w:rFonts w:ascii="Arial" w:hAnsi="Arial" w:cs="Arial"/>
          <w:b/>
          <w:i/>
          <w:sz w:val="20"/>
          <w:szCs w:val="20"/>
        </w:rPr>
        <w:t>cash normalization at the memo bank level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72329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D1C9B" w:rsidRDefault="00723293" w:rsidP="00DF1730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Department to provide a list of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chartfield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strings to be </w:t>
      </w:r>
      <w:r w:rsidR="00DF1730">
        <w:rPr>
          <w:rFonts w:ascii="Arial" w:hAnsi="Arial" w:cs="Arial"/>
          <w:b/>
          <w:i/>
          <w:sz w:val="20"/>
          <w:szCs w:val="20"/>
        </w:rPr>
        <w:t>used for in-</w:t>
      </w:r>
      <w:r w:rsidR="00D236FD">
        <w:rPr>
          <w:rFonts w:ascii="Arial" w:hAnsi="Arial" w:cs="Arial"/>
          <w:b/>
          <w:i/>
          <w:sz w:val="20"/>
          <w:szCs w:val="20"/>
        </w:rPr>
        <w:t>flight transactions, and a main contact person for questions r</w:t>
      </w:r>
      <w:r w:rsidR="00DF1730">
        <w:rPr>
          <w:rFonts w:ascii="Arial" w:hAnsi="Arial" w:cs="Arial"/>
          <w:b/>
          <w:i/>
          <w:sz w:val="20"/>
          <w:szCs w:val="20"/>
        </w:rPr>
        <w:t>egarding in-flight transactions</w:t>
      </w:r>
      <w:r w:rsidR="00D236FD">
        <w:rPr>
          <w:rFonts w:ascii="Arial" w:hAnsi="Arial" w:cs="Arial"/>
          <w:b/>
          <w:i/>
          <w:sz w:val="20"/>
          <w:szCs w:val="20"/>
        </w:rPr>
        <w:t>.</w:t>
      </w:r>
    </w:p>
    <w:p w:rsidR="0019233B" w:rsidRPr="00A52C2F" w:rsidRDefault="0019233B" w:rsidP="00A52C2F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52C2F">
        <w:rPr>
          <w:rFonts w:ascii="Arial" w:hAnsi="Arial" w:cs="Arial"/>
          <w:b/>
          <w:sz w:val="20"/>
          <w:szCs w:val="20"/>
        </w:rPr>
        <w:t>Appendix A</w:t>
      </w:r>
      <w:r w:rsidR="00A52C2F">
        <w:rPr>
          <w:rFonts w:ascii="Arial" w:hAnsi="Arial" w:cs="Arial"/>
          <w:b/>
          <w:sz w:val="20"/>
          <w:szCs w:val="20"/>
        </w:rPr>
        <w:t>:</w:t>
      </w:r>
      <w:r w:rsidR="00A52C2F" w:rsidRPr="00A52C2F">
        <w:t xml:space="preserve"> </w:t>
      </w:r>
      <w:r w:rsidR="00A52C2F" w:rsidRPr="00A52C2F">
        <w:rPr>
          <w:rFonts w:ascii="Arial" w:hAnsi="Arial" w:cs="Arial"/>
          <w:b/>
          <w:sz w:val="20"/>
          <w:szCs w:val="20"/>
        </w:rPr>
        <w:t>DCB Contact Information</w:t>
      </w:r>
    </w:p>
    <w:p w:rsidR="0044092D" w:rsidRPr="0044092D" w:rsidRDefault="0044092D" w:rsidP="00DF1730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6108"/>
        <w:gridCol w:w="2976"/>
      </w:tblGrid>
      <w:tr w:rsidR="0019233B" w:rsidRPr="0019233B" w:rsidTr="007629E3">
        <w:trPr>
          <w:trHeight w:val="300"/>
          <w:tblHeader/>
        </w:trPr>
        <w:tc>
          <w:tcPr>
            <w:tcW w:w="1720" w:type="dxa"/>
            <w:shd w:val="clear" w:color="auto" w:fill="DBE5F1" w:themeFill="accent1" w:themeFillTint="33"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Journal Source </w:t>
            </w:r>
          </w:p>
        </w:tc>
        <w:tc>
          <w:tcPr>
            <w:tcW w:w="6160" w:type="dxa"/>
            <w:shd w:val="clear" w:color="auto" w:fill="DBE5F1" w:themeFill="accent1" w:themeFillTint="33"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Description </w:t>
            </w:r>
          </w:p>
        </w:tc>
        <w:tc>
          <w:tcPr>
            <w:tcW w:w="3000" w:type="dxa"/>
            <w:shd w:val="clear" w:color="auto" w:fill="DBE5F1" w:themeFill="accent1" w:themeFillTint="33"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Primary Departmental Contact 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ANI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Animal Ex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AR3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Gases Cylinder Rentals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ARG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AirGas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National Welders 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ATH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Athletics Diners Club Card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Stephen Boyd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Dining Services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Paula Morris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BKP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Iron Mountain Annual Renewal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Greg Neville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BNY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BONY-Mellon Investment Transaction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John Carlson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CAB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Central Airfare Billing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Brian Durkin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CCC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Carolina Copy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Paula Morris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CEU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Friday Center Continuing Education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David Elkins/Renee Eaves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lastRenderedPageBreak/>
              <w:t>CIP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Auto Facilities Billing fir </w:t>
            </w: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Captial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Fund Group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Bing Roenigk/Susan Brown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CRC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Computer Repair Center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David Eckert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CWS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Carolina Works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Gwen Norwood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DEV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Development Office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Candace Clark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DIG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Digital Imaging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DIS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Computer Repair Center - Dispatch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David Eckert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DPS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Dept of Public Safety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Laurie Ann Trumbo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DRC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Computer Services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Melissa Wood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DSC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Dental Storeroom – Full Chart string   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DSD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Dental Storeroom – Dept –  CBM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DSI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Debt Service Mandatory Billing (Interest)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Scott Dwyer/Robert Hazard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DSP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Debt Service Mandatory Billing (Principal)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Scott Dwyer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ECSI Inbound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Beth Williams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EHS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Environment, Health and Safety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Rashad Carlson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Electron Microscopy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Enterprise Rental Vehicles - Motor Pool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JC Peterson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FBA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Faculty Benefits -Hospital Benefits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Lauren Gardner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FDX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FedEx 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Friday Center/Conference Center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Renee Eaves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FSB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AIM Work Management System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Susan Brown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FUL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Wex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(fuel cards)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FWS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Federal Work Study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Gwen Norwood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GFT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Development Office-Gift Assessment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Crystal Wright 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GRD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GradStar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Beverly Wyrick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GSP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Graduate Student Health Insurance (GSHIP)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Kelleigh Huggins/Brett Kenney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HAI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CHAI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HC1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UNC Hospital - Healthcare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9233B">
              <w:rPr>
                <w:rFonts w:ascii="Arial" w:hAnsi="Arial" w:cs="Arial"/>
                <w:sz w:val="18"/>
                <w:szCs w:val="18"/>
              </w:rPr>
              <w:t>Andy Capps/Anthony (AJ) Gentile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HC2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UNC Hospital - Resident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Andy Capps/Crystal Arrington 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HFP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APCF Charge From Hospital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Patsy Oliver / Jon Angier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HLL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Leave Liability Interface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Jesse Baker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HRB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Human Resources Background Check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Kelly Gallagher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ILB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Ilabs_replace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FLW and BRI 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Jackie </w:t>
            </w: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Schwamebrger</w:t>
            </w:r>
            <w:proofErr w:type="spellEnd"/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INN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Carolina Inn 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Lisa Hierman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INR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Carolina Inn - Room Charge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Lisa Hierman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IRC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Risk Management-General Charges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Drew Nicholson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lastRenderedPageBreak/>
              <w:t>IRP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Risk Management-Fire Protection Grant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Robin Bennington 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LAM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Department of Lab Animal Medicine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Troy Cates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LSV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Laundry Services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Paula Morris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MCE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Establish a SOM external Contracts AR file 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Todd Allen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MSC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MSC - Mini Storeroom – Full Chart string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MSD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MSD - Mini Storeroom – Dept – via CBM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NUC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Nucleic Acids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OC1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OneCard</w:t>
            </w:r>
            <w:proofErr w:type="spellEnd"/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Paula Morris 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OC2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OneCard</w:t>
            </w:r>
            <w:proofErr w:type="spellEnd"/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Paula Morris 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OIS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Office of Information Systems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Yolanda Lujan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ONC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Protocol Oncology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PCD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Procurement Card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Hua Shen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PNA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Physicians and Associates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Jeff Wall/ Jon Anger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PRK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Dept of Public Safety-Parking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Laurie Ann Trumbo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PRT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Printing Services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JC Peterson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REL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University Creative Relations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Donna Pike Marlette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RFE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233B">
              <w:rPr>
                <w:rFonts w:ascii="Arial" w:hAnsi="Arial" w:cs="Arial"/>
                <w:sz w:val="18"/>
                <w:szCs w:val="18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18"/>
                <w:szCs w:val="18"/>
              </w:rPr>
              <w:t xml:space="preserve"> Cancer Center - Recharge Center FedEx and Xerox Charges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RFS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Remedy License Renewal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Dana Ward/Francis Chan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RVY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</w:t>
            </w: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Retrovirology</w:t>
            </w:r>
            <w:proofErr w:type="spellEnd"/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SMR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School of Medicine Core Facility Recharge Centers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Todd Allen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SOG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School of Government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Su Dong/Mary Underwood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SOP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</w:t>
            </w: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Pharmocology</w:t>
            </w:r>
            <w:proofErr w:type="spellEnd"/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SUR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Surplus SPMS/Web Corporation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Telecom Charges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Dennis Pickett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TIS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Tissue Culture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TLE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Telecom Encumbrances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Steve Haring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TPL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Anatomic Pathology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TPR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Tissue Procurement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UAS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Unit Accounting System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John Carlson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UMS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 xml:space="preserve">University Mail </w:t>
            </w: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Serives</w:t>
            </w:r>
            <w:proofErr w:type="spellEnd"/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Paula Morris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USS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Student Stores - Barnes and Noble College (BNC)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Toni Horton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UTL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Campus Utilities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Gale Noble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VIR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Pr="0019233B">
              <w:rPr>
                <w:rFonts w:ascii="Arial" w:hAnsi="Arial" w:cs="Arial"/>
                <w:sz w:val="20"/>
                <w:szCs w:val="20"/>
              </w:rPr>
              <w:t xml:space="preserve"> Cancer Center - </w:t>
            </w:r>
            <w:proofErr w:type="spellStart"/>
            <w:r w:rsidRPr="0019233B">
              <w:rPr>
                <w:rFonts w:ascii="Arial" w:hAnsi="Arial" w:cs="Arial"/>
                <w:sz w:val="20"/>
                <w:szCs w:val="20"/>
              </w:rPr>
              <w:t>Vironomics</w:t>
            </w:r>
            <w:proofErr w:type="spellEnd"/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Patrice McGrath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VWC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VWR-CBM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  <w:tr w:rsidR="0019233B" w:rsidRPr="0019233B" w:rsidTr="0019233B">
        <w:trPr>
          <w:trHeight w:val="300"/>
        </w:trPr>
        <w:tc>
          <w:tcPr>
            <w:tcW w:w="172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VWD</w:t>
            </w:r>
          </w:p>
        </w:tc>
        <w:tc>
          <w:tcPr>
            <w:tcW w:w="616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VWR-CBM</w:t>
            </w:r>
          </w:p>
        </w:tc>
        <w:tc>
          <w:tcPr>
            <w:tcW w:w="3000" w:type="dxa"/>
            <w:noWrap/>
            <w:hideMark/>
          </w:tcPr>
          <w:p w:rsidR="0019233B" w:rsidRPr="0019233B" w:rsidRDefault="0019233B" w:rsidP="0019233B">
            <w:pPr>
              <w:tabs>
                <w:tab w:val="left" w:pos="36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9233B">
              <w:rPr>
                <w:rFonts w:ascii="Arial" w:hAnsi="Arial" w:cs="Arial"/>
                <w:sz w:val="20"/>
                <w:szCs w:val="20"/>
              </w:rPr>
              <w:t>Ammar Yameen</w:t>
            </w:r>
          </w:p>
        </w:tc>
      </w:tr>
    </w:tbl>
    <w:p w:rsidR="0044092D" w:rsidRPr="0019233B" w:rsidRDefault="0044092D" w:rsidP="00DF1730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44092D" w:rsidRDefault="0044092D" w:rsidP="00DF1730">
      <w:pPr>
        <w:tabs>
          <w:tab w:val="left" w:pos="360"/>
        </w:tabs>
        <w:spacing w:after="120" w:line="240" w:lineRule="auto"/>
        <w:ind w:left="360" w:hanging="360"/>
        <w:rPr>
          <w:rFonts w:eastAsiaTheme="minorHAnsi"/>
        </w:rPr>
      </w:pPr>
      <w:r>
        <w:rPr>
          <w:rFonts w:ascii="Arial" w:hAnsi="Arial" w:cs="Arial"/>
          <w:b/>
          <w:i/>
          <w:sz w:val="20"/>
          <w:szCs w:val="20"/>
        </w:rPr>
        <w:fldChar w:fldCharType="begin"/>
      </w:r>
      <w:r>
        <w:rPr>
          <w:rFonts w:ascii="Arial" w:hAnsi="Arial" w:cs="Arial"/>
          <w:b/>
          <w:i/>
          <w:sz w:val="20"/>
          <w:szCs w:val="20"/>
        </w:rPr>
        <w:instrText xml:space="preserve"> LINK Excel.Sheet.12 "C:\\Users\\daysiday\\AppData\\Local\\Microsoft\\Windows\\INetCache\\Content.Outlook\\PV4E6N9R\\Active DCBs.xlsx" "Sheet1!R1C2:R81C4" \a \f 5 \h  \* MERGEFORMAT </w:instrText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</w:p>
    <w:p w:rsidR="0044092D" w:rsidRPr="00DF1730" w:rsidRDefault="0044092D" w:rsidP="00DF1730">
      <w:pPr>
        <w:tabs>
          <w:tab w:val="left" w:pos="360"/>
        </w:tabs>
        <w:spacing w:after="120" w:line="240" w:lineRule="auto"/>
        <w:ind w:left="360"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fldChar w:fldCharType="end"/>
      </w:r>
    </w:p>
    <w:sectPr w:rsidR="0044092D" w:rsidRPr="00DF1730" w:rsidSect="00D1100F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4E" w:rsidRDefault="007D3D4E" w:rsidP="00576EA7">
      <w:pPr>
        <w:spacing w:after="0" w:line="240" w:lineRule="auto"/>
      </w:pPr>
      <w:r>
        <w:separator/>
      </w:r>
    </w:p>
  </w:endnote>
  <w:endnote w:type="continuationSeparator" w:id="0">
    <w:p w:rsidR="007D3D4E" w:rsidRDefault="007D3D4E" w:rsidP="0057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A7" w:rsidRDefault="00576EA7" w:rsidP="00576EA7">
    <w:pPr>
      <w:pStyle w:val="Footer"/>
      <w:tabs>
        <w:tab w:val="clear" w:pos="4680"/>
        <w:tab w:val="clear" w:pos="9360"/>
        <w:tab w:val="center" w:pos="5040"/>
        <w:tab w:val="right" w:pos="10800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4EA5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4F4EA5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4E" w:rsidRDefault="007D3D4E" w:rsidP="00576EA7">
      <w:pPr>
        <w:spacing w:after="0" w:line="240" w:lineRule="auto"/>
      </w:pPr>
      <w:r>
        <w:separator/>
      </w:r>
    </w:p>
  </w:footnote>
  <w:footnote w:type="continuationSeparator" w:id="0">
    <w:p w:rsidR="007D3D4E" w:rsidRDefault="007D3D4E" w:rsidP="0057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5F"/>
    <w:rsid w:val="00001E76"/>
    <w:rsid w:val="000D03BA"/>
    <w:rsid w:val="000F3E1D"/>
    <w:rsid w:val="0013303D"/>
    <w:rsid w:val="0019233B"/>
    <w:rsid w:val="001B6BFD"/>
    <w:rsid w:val="00262D58"/>
    <w:rsid w:val="002631EC"/>
    <w:rsid w:val="002A5C39"/>
    <w:rsid w:val="002D788D"/>
    <w:rsid w:val="00331AD5"/>
    <w:rsid w:val="00334CA8"/>
    <w:rsid w:val="00341F2B"/>
    <w:rsid w:val="00343F26"/>
    <w:rsid w:val="00371502"/>
    <w:rsid w:val="003A0030"/>
    <w:rsid w:val="003D4230"/>
    <w:rsid w:val="00432795"/>
    <w:rsid w:val="0044092D"/>
    <w:rsid w:val="00465344"/>
    <w:rsid w:val="004709C8"/>
    <w:rsid w:val="004F4EA5"/>
    <w:rsid w:val="00515AE6"/>
    <w:rsid w:val="00576EA7"/>
    <w:rsid w:val="00594442"/>
    <w:rsid w:val="005A212E"/>
    <w:rsid w:val="005D16A0"/>
    <w:rsid w:val="005F208A"/>
    <w:rsid w:val="006469E5"/>
    <w:rsid w:val="0066637F"/>
    <w:rsid w:val="00697B42"/>
    <w:rsid w:val="006A2900"/>
    <w:rsid w:val="00723293"/>
    <w:rsid w:val="007629E3"/>
    <w:rsid w:val="007A3D68"/>
    <w:rsid w:val="007D1C9B"/>
    <w:rsid w:val="007D3D4E"/>
    <w:rsid w:val="00815553"/>
    <w:rsid w:val="00852E10"/>
    <w:rsid w:val="0088006C"/>
    <w:rsid w:val="00893765"/>
    <w:rsid w:val="008C6DC0"/>
    <w:rsid w:val="008D597E"/>
    <w:rsid w:val="008F1D5D"/>
    <w:rsid w:val="00935110"/>
    <w:rsid w:val="00937A64"/>
    <w:rsid w:val="009B0A61"/>
    <w:rsid w:val="009C77B9"/>
    <w:rsid w:val="009E5DDE"/>
    <w:rsid w:val="00A205F3"/>
    <w:rsid w:val="00A234E2"/>
    <w:rsid w:val="00A32727"/>
    <w:rsid w:val="00A52C2F"/>
    <w:rsid w:val="00A649D0"/>
    <w:rsid w:val="00A759F2"/>
    <w:rsid w:val="00AA78FD"/>
    <w:rsid w:val="00B00921"/>
    <w:rsid w:val="00B21267"/>
    <w:rsid w:val="00B44CF6"/>
    <w:rsid w:val="00BA1026"/>
    <w:rsid w:val="00BE5E45"/>
    <w:rsid w:val="00C00E56"/>
    <w:rsid w:val="00C11E5B"/>
    <w:rsid w:val="00C3079A"/>
    <w:rsid w:val="00C4521E"/>
    <w:rsid w:val="00CF1920"/>
    <w:rsid w:val="00D1100F"/>
    <w:rsid w:val="00D236FD"/>
    <w:rsid w:val="00D46977"/>
    <w:rsid w:val="00D534AE"/>
    <w:rsid w:val="00DA3391"/>
    <w:rsid w:val="00DD7FFE"/>
    <w:rsid w:val="00DF1730"/>
    <w:rsid w:val="00E416F3"/>
    <w:rsid w:val="00E748BB"/>
    <w:rsid w:val="00E8695F"/>
    <w:rsid w:val="00EA4C1C"/>
    <w:rsid w:val="00ED0BC7"/>
    <w:rsid w:val="00EE1DEC"/>
    <w:rsid w:val="00EF38EF"/>
    <w:rsid w:val="00F37F3F"/>
    <w:rsid w:val="00F40ED2"/>
    <w:rsid w:val="00F526B2"/>
    <w:rsid w:val="00F57C4C"/>
    <w:rsid w:val="00FB4F1F"/>
    <w:rsid w:val="00FC4D58"/>
    <w:rsid w:val="00FC55F0"/>
    <w:rsid w:val="00FE12E1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31FE"/>
  <w15:docId w15:val="{A1048595-A914-44F5-89A5-500AA33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A7"/>
    <w:rPr>
      <w:rFonts w:eastAsiaTheme="minorEastAsia"/>
    </w:rPr>
  </w:style>
  <w:style w:type="table" w:styleId="TableGrid">
    <w:name w:val="Table Grid"/>
    <w:basedOn w:val="TableNormal"/>
    <w:uiPriority w:val="59"/>
    <w:rsid w:val="0044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0933290E3C047A54EB79B22886457" ma:contentTypeVersion="2" ma:contentTypeDescription="Create a new document." ma:contentTypeScope="" ma:versionID="ac4448a305fd07f86c6dd04ae8ab99d9">
  <xsd:schema xmlns:xsd="http://www.w3.org/2001/XMLSchema" xmlns:xs="http://www.w3.org/2001/XMLSchema" xmlns:p="http://schemas.microsoft.com/office/2006/metadata/properties" xmlns:ns2="dd55970e-4da8-4ab6-a2e5-bc4b5ba65c23" targetNamespace="http://schemas.microsoft.com/office/2006/metadata/properties" ma:root="true" ma:fieldsID="8fb1e0bbcf9b8bd35213fe51b33829c8" ns2:_="">
    <xsd:import namespace="dd55970e-4da8-4ab6-a2e5-bc4b5ba65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970e-4da8-4ab6-a2e5-bc4b5ba6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6181C-8E1F-4913-9B34-5C5A899E2E8B}"/>
</file>

<file path=customXml/itemProps2.xml><?xml version="1.0" encoding="utf-8"?>
<ds:datastoreItem xmlns:ds="http://schemas.openxmlformats.org/officeDocument/2006/customXml" ds:itemID="{A772C51C-8038-4FB7-811D-2AE7678FCB6F}"/>
</file>

<file path=customXml/itemProps3.xml><?xml version="1.0" encoding="utf-8"?>
<ds:datastoreItem xmlns:ds="http://schemas.openxmlformats.org/officeDocument/2006/customXml" ds:itemID="{0FCBF911-8855-4258-825B-D2111A6C3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Sipe</dc:creator>
  <cp:lastModifiedBy>Andrews, Wendy Newton</cp:lastModifiedBy>
  <cp:revision>6</cp:revision>
  <cp:lastPrinted>2019-11-18T21:14:00Z</cp:lastPrinted>
  <dcterms:created xsi:type="dcterms:W3CDTF">2019-11-13T15:14:00Z</dcterms:created>
  <dcterms:modified xsi:type="dcterms:W3CDTF">2019-11-19T13:44:00Z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0x0101002EF0933290E3C047A54EB79B22886457</vt:lpwstr>
  </property>
</Properties>
</file>