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F41185" w:rsidP="000F3B56">
      <w:pPr>
        <w:pStyle w:val="NoSpacing"/>
        <w:jc w:val="center"/>
      </w:pPr>
      <w:r>
        <w:t>LAB MANAGER</w:t>
      </w:r>
      <w:r w:rsidR="00A50A0C">
        <w:t xml:space="preserve"> </w:t>
      </w:r>
      <w:r w:rsidR="00734115">
        <w:t>(EHRA)</w:t>
      </w:r>
    </w:p>
    <w:p w:rsidR="00CC68A3" w:rsidRDefault="00CC68A3" w:rsidP="000F3B56">
      <w:pPr>
        <w:pStyle w:val="NoSpacing"/>
        <w:jc w:val="center"/>
      </w:pPr>
    </w:p>
    <w:p w:rsidR="009720D7" w:rsidRDefault="009720D7" w:rsidP="000F3B56">
      <w:pPr>
        <w:pStyle w:val="NoSpacing"/>
        <w:jc w:val="center"/>
      </w:pPr>
    </w:p>
    <w:p w:rsidR="00223365" w:rsidRPr="00621CB6" w:rsidRDefault="00223365" w:rsidP="00223365">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w:t>
      </w:r>
      <w:r w:rsidR="004B5823">
        <w:rPr>
          <w:i/>
        </w:rPr>
        <w:t xml:space="preserve">lso band-level </w:t>
      </w:r>
      <w:r>
        <w:rPr>
          <w:i/>
        </w:rPr>
        <w:t xml:space="preserve">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294A87" w:rsidRDefault="007E4340" w:rsidP="00294A87">
            <w:pPr>
              <w:jc w:val="center"/>
              <w:rPr>
                <w:b/>
              </w:rPr>
            </w:pPr>
            <w:r w:rsidRPr="00294A87">
              <w:rPr>
                <w:b/>
              </w:rPr>
              <w:t>TASKS</w:t>
            </w:r>
          </w:p>
        </w:tc>
      </w:tr>
      <w:tr w:rsidR="004923AD" w:rsidTr="004923AD">
        <w:tc>
          <w:tcPr>
            <w:tcW w:w="2335" w:type="dxa"/>
          </w:tcPr>
          <w:p w:rsidR="004923AD" w:rsidRDefault="00734115" w:rsidP="00EF6DEA">
            <w:pPr>
              <w:pStyle w:val="NoSpacing"/>
            </w:pPr>
            <w:r>
              <w:t>Experimental/Research Design</w:t>
            </w:r>
          </w:p>
        </w:tc>
        <w:tc>
          <w:tcPr>
            <w:tcW w:w="7015" w:type="dxa"/>
          </w:tcPr>
          <w:p w:rsidR="00F41185" w:rsidRPr="00AE460E" w:rsidRDefault="00F41185" w:rsidP="00F41185">
            <w:pPr>
              <w:pStyle w:val="ListParagraph"/>
              <w:numPr>
                <w:ilvl w:val="0"/>
                <w:numId w:val="14"/>
              </w:numPr>
            </w:pPr>
            <w:r>
              <w:t>Develop, design and conduct</w:t>
            </w:r>
            <w:r w:rsidRPr="00AE460E">
              <w:t xml:space="preserve"> one or more small or moderately complex research projects or experiments in line with plan, reviews progress and evaluates results.</w:t>
            </w:r>
          </w:p>
          <w:p w:rsidR="00F41185" w:rsidRPr="00AE460E" w:rsidRDefault="00F41185" w:rsidP="00F41185">
            <w:pPr>
              <w:pStyle w:val="ListParagraph"/>
              <w:numPr>
                <w:ilvl w:val="0"/>
                <w:numId w:val="14"/>
              </w:numPr>
            </w:pPr>
            <w:r>
              <w:t>Operate</w:t>
            </w:r>
            <w:r w:rsidRPr="00AE460E">
              <w:t xml:space="preserve"> with considerable latitude in unreviewed actions or decisions.  May act as liaison with other departments, divisions or organizations.</w:t>
            </w:r>
          </w:p>
          <w:p w:rsidR="00F41185" w:rsidRPr="00AE460E" w:rsidRDefault="00F41185" w:rsidP="00F41185">
            <w:pPr>
              <w:pStyle w:val="ListParagraph"/>
              <w:numPr>
                <w:ilvl w:val="0"/>
                <w:numId w:val="14"/>
              </w:numPr>
            </w:pPr>
            <w:r>
              <w:t>Develop</w:t>
            </w:r>
            <w:r w:rsidRPr="00AE460E">
              <w:t xml:space="preserve"> p</w:t>
            </w:r>
            <w:r>
              <w:t>rotocol and criteria; determine</w:t>
            </w:r>
            <w:r w:rsidRPr="00AE460E">
              <w:t xml:space="preserve"> interview procedures an</w:t>
            </w:r>
            <w:r>
              <w:t>d approve</w:t>
            </w:r>
            <w:r w:rsidRPr="00AE460E">
              <w:t xml:space="preserve"> protocols; may also design intervention protocols.  </w:t>
            </w:r>
          </w:p>
          <w:p w:rsidR="00F41185" w:rsidRPr="00AE460E" w:rsidRDefault="00F41185" w:rsidP="00F41185">
            <w:pPr>
              <w:pStyle w:val="ListParagraph"/>
              <w:numPr>
                <w:ilvl w:val="0"/>
                <w:numId w:val="14"/>
              </w:numPr>
            </w:pPr>
            <w:r w:rsidRPr="00AE460E">
              <w:t>Design and organize experiments.</w:t>
            </w:r>
          </w:p>
          <w:p w:rsidR="004B46A9" w:rsidRDefault="00F41185" w:rsidP="00F41185">
            <w:pPr>
              <w:pStyle w:val="ListParagraph"/>
              <w:numPr>
                <w:ilvl w:val="0"/>
                <w:numId w:val="14"/>
              </w:numPr>
            </w:pPr>
            <w:r>
              <w:t>Formulate research methods and suggest</w:t>
            </w:r>
            <w:r w:rsidRPr="00442F96">
              <w:t xml:space="preserve"> options f</w:t>
            </w:r>
            <w:r>
              <w:t>or improving quality, identify potential problems, recommend</w:t>
            </w:r>
            <w:r w:rsidRPr="00442F96">
              <w:t xml:space="preserve"> and implem</w:t>
            </w:r>
            <w:r>
              <w:t>ent solutions, and collaborate</w:t>
            </w:r>
            <w:r w:rsidRPr="00442F96">
              <w:t xml:space="preserve"> in the development of new techniques.  </w:t>
            </w:r>
          </w:p>
        </w:tc>
      </w:tr>
      <w:tr w:rsidR="00500519" w:rsidTr="004923AD">
        <w:tc>
          <w:tcPr>
            <w:tcW w:w="2335" w:type="dxa"/>
          </w:tcPr>
          <w:p w:rsidR="00500519" w:rsidRDefault="00734115" w:rsidP="00312A5B">
            <w:pPr>
              <w:pStyle w:val="NoSpacing"/>
            </w:pPr>
            <w:r>
              <w:t xml:space="preserve">Lab Management </w:t>
            </w:r>
          </w:p>
        </w:tc>
        <w:tc>
          <w:tcPr>
            <w:tcW w:w="7015" w:type="dxa"/>
          </w:tcPr>
          <w:p w:rsidR="00F41185" w:rsidRDefault="00F41185" w:rsidP="00F41185">
            <w:pPr>
              <w:pStyle w:val="ListParagraph"/>
              <w:numPr>
                <w:ilvl w:val="0"/>
                <w:numId w:val="14"/>
              </w:numPr>
            </w:pPr>
            <w:r w:rsidRPr="00AE460E">
              <w:t>Manage operation of a specialized laboratory or multiple labs including design and use of the laboratory for experiment selection, implementation and analysis.</w:t>
            </w:r>
          </w:p>
          <w:p w:rsidR="00F41185" w:rsidRDefault="00F41185" w:rsidP="00F41185">
            <w:pPr>
              <w:pStyle w:val="ListParagraph"/>
              <w:numPr>
                <w:ilvl w:val="0"/>
                <w:numId w:val="14"/>
              </w:numPr>
            </w:pPr>
            <w:r>
              <w:t>Manage purchasing, financial, and personnel activities with decision-making authority.</w:t>
            </w:r>
          </w:p>
          <w:p w:rsidR="00F41185" w:rsidRDefault="00F41185" w:rsidP="00F41185">
            <w:pPr>
              <w:pStyle w:val="ListParagraph"/>
              <w:numPr>
                <w:ilvl w:val="0"/>
                <w:numId w:val="14"/>
              </w:numPr>
            </w:pPr>
            <w:r>
              <w:t>Assure safety protocols and other regulatory factors are written, up to date, and in compliance for the laboratory.</w:t>
            </w:r>
          </w:p>
          <w:p w:rsidR="00500519" w:rsidRPr="002E367C" w:rsidRDefault="00F41185" w:rsidP="00F41185">
            <w:pPr>
              <w:pStyle w:val="ListParagraph"/>
              <w:numPr>
                <w:ilvl w:val="0"/>
                <w:numId w:val="14"/>
              </w:numPr>
            </w:pPr>
            <w:r>
              <w:t>Lead lab/group meetings to review findings, discuss research aims, develop skills, and provide overall direction.</w:t>
            </w:r>
          </w:p>
        </w:tc>
      </w:tr>
      <w:tr w:rsidR="0007729A" w:rsidTr="004923AD">
        <w:tc>
          <w:tcPr>
            <w:tcW w:w="2335" w:type="dxa"/>
          </w:tcPr>
          <w:p w:rsidR="004B5823" w:rsidRDefault="00734115" w:rsidP="00312A5B">
            <w:pPr>
              <w:pStyle w:val="NoSpacing"/>
            </w:pPr>
            <w:r>
              <w:t>Data Management/Analysis</w:t>
            </w:r>
          </w:p>
        </w:tc>
        <w:tc>
          <w:tcPr>
            <w:tcW w:w="7015" w:type="dxa"/>
          </w:tcPr>
          <w:p w:rsidR="00F41185" w:rsidRDefault="00F41185" w:rsidP="00F41185">
            <w:pPr>
              <w:pStyle w:val="ListParagraph"/>
              <w:numPr>
                <w:ilvl w:val="0"/>
                <w:numId w:val="14"/>
              </w:numPr>
            </w:pPr>
            <w:r>
              <w:t>Coordinate</w:t>
            </w:r>
            <w:r w:rsidRPr="00AE460E">
              <w:t xml:space="preserve"> data coll</w:t>
            </w:r>
            <w:r>
              <w:t>ection and screening and verify the data.  Conduct analysis of data, interpret</w:t>
            </w:r>
            <w:r w:rsidRPr="00AE460E">
              <w:t xml:space="preserve"> an</w:t>
            </w:r>
            <w:r>
              <w:t>d implement</w:t>
            </w:r>
            <w:r w:rsidRPr="00AE460E">
              <w:t xml:space="preserve"> research methodology based on outcome of analysis. </w:t>
            </w:r>
          </w:p>
          <w:p w:rsidR="00EF1216" w:rsidRPr="00CC21DB" w:rsidRDefault="00F41185" w:rsidP="00F41185">
            <w:pPr>
              <w:pStyle w:val="ListParagraph"/>
              <w:numPr>
                <w:ilvl w:val="0"/>
                <w:numId w:val="14"/>
              </w:numPr>
            </w:pPr>
            <w:r w:rsidRPr="00AE460E">
              <w:t xml:space="preserve"> </w:t>
            </w:r>
            <w:r w:rsidRPr="00462DC4">
              <w:t>Oversee data management and evaluation, which may involve the use of specialized software to analyze and store data</w:t>
            </w:r>
            <w:r>
              <w:t>.</w:t>
            </w:r>
          </w:p>
        </w:tc>
      </w:tr>
      <w:tr w:rsidR="00665907" w:rsidTr="004923AD">
        <w:tc>
          <w:tcPr>
            <w:tcW w:w="2335" w:type="dxa"/>
          </w:tcPr>
          <w:p w:rsidR="00665907" w:rsidRDefault="00665907" w:rsidP="000113EA">
            <w:pPr>
              <w:pStyle w:val="NoSpacing"/>
            </w:pPr>
            <w:r>
              <w:t>Project Management</w:t>
            </w:r>
          </w:p>
        </w:tc>
        <w:tc>
          <w:tcPr>
            <w:tcW w:w="7015" w:type="dxa"/>
          </w:tcPr>
          <w:p w:rsidR="00F41185" w:rsidRDefault="00F41185" w:rsidP="00F41185">
            <w:pPr>
              <w:pStyle w:val="ListParagraph"/>
              <w:numPr>
                <w:ilvl w:val="0"/>
                <w:numId w:val="14"/>
              </w:numPr>
            </w:pPr>
            <w:r w:rsidRPr="00AE460E">
              <w:t>Train, assist, and collaborate with students, post-docs, and faculty to determine the structure/composition/dynamics for experiments and education.</w:t>
            </w:r>
          </w:p>
          <w:p w:rsidR="00F41185" w:rsidRDefault="00F41185" w:rsidP="00F41185">
            <w:pPr>
              <w:pStyle w:val="ListParagraph"/>
              <w:numPr>
                <w:ilvl w:val="0"/>
                <w:numId w:val="14"/>
              </w:numPr>
            </w:pPr>
            <w:r>
              <w:t>Establish daily laboratory priorities and assign jobs to lab members.  Ensure all assigned functions are aimed towards a common research goal.</w:t>
            </w:r>
          </w:p>
          <w:p w:rsidR="00665907" w:rsidRDefault="00F41185" w:rsidP="00F41185">
            <w:pPr>
              <w:pStyle w:val="ListParagraph"/>
              <w:numPr>
                <w:ilvl w:val="0"/>
                <w:numId w:val="14"/>
              </w:numPr>
            </w:pPr>
            <w:r>
              <w:t>Mange project timelines to ensure goals and milestones are met.</w:t>
            </w:r>
          </w:p>
        </w:tc>
      </w:tr>
      <w:tr w:rsidR="00665907" w:rsidTr="004923AD">
        <w:tc>
          <w:tcPr>
            <w:tcW w:w="2335" w:type="dxa"/>
          </w:tcPr>
          <w:p w:rsidR="00665907" w:rsidRDefault="00665907" w:rsidP="000113EA">
            <w:pPr>
              <w:pStyle w:val="NoSpacing"/>
            </w:pPr>
            <w:r>
              <w:lastRenderedPageBreak/>
              <w:t>Scientific Contribution/ Presentation of Results</w:t>
            </w:r>
          </w:p>
        </w:tc>
        <w:tc>
          <w:tcPr>
            <w:tcW w:w="7015" w:type="dxa"/>
          </w:tcPr>
          <w:p w:rsidR="00F41185" w:rsidRPr="00AE460E" w:rsidRDefault="00F41185" w:rsidP="00F41185">
            <w:pPr>
              <w:pStyle w:val="ListParagraph"/>
              <w:numPr>
                <w:ilvl w:val="0"/>
                <w:numId w:val="14"/>
              </w:numPr>
            </w:pPr>
            <w:r>
              <w:t>Co-author</w:t>
            </w:r>
            <w:r w:rsidRPr="00AE460E">
              <w:t xml:space="preserve"> publications and may co-present results with Principal Investigator at meetings and/or conferences.  </w:t>
            </w:r>
          </w:p>
          <w:p w:rsidR="00665907" w:rsidRDefault="00F41185" w:rsidP="00F41185">
            <w:pPr>
              <w:pStyle w:val="ListParagraph"/>
              <w:numPr>
                <w:ilvl w:val="0"/>
                <w:numId w:val="14"/>
              </w:numPr>
            </w:pPr>
            <w:r w:rsidRPr="00AE460E">
              <w:t xml:space="preserve">Communicate all outcomes of the research with PI, in presentations, as well as contribute to writing publications and grant.  </w:t>
            </w:r>
          </w:p>
        </w:tc>
      </w:tr>
      <w:tr w:rsidR="00367B2B" w:rsidTr="004923AD">
        <w:tc>
          <w:tcPr>
            <w:tcW w:w="2335" w:type="dxa"/>
          </w:tcPr>
          <w:p w:rsidR="00367B2B" w:rsidRDefault="00367B2B" w:rsidP="000113EA">
            <w:pPr>
              <w:pStyle w:val="NoSpacing"/>
            </w:pPr>
            <w:r>
              <w:t xml:space="preserve">Administrative Duties </w:t>
            </w:r>
          </w:p>
        </w:tc>
        <w:tc>
          <w:tcPr>
            <w:tcW w:w="7015" w:type="dxa"/>
          </w:tcPr>
          <w:p w:rsidR="00F41185" w:rsidRPr="00AE460E" w:rsidRDefault="00F41185" w:rsidP="00F41185">
            <w:pPr>
              <w:pStyle w:val="ListParagraph"/>
              <w:numPr>
                <w:ilvl w:val="0"/>
                <w:numId w:val="14"/>
              </w:numPr>
            </w:pPr>
            <w:r>
              <w:t>Oversee</w:t>
            </w:r>
            <w:r w:rsidRPr="00AE460E">
              <w:t xml:space="preserve"> day-to-day operation of project, and may supervise exempt and non-exempt research and support personnel.</w:t>
            </w:r>
          </w:p>
          <w:p w:rsidR="00F41185" w:rsidRPr="00AE460E" w:rsidRDefault="00F41185" w:rsidP="00F41185">
            <w:pPr>
              <w:pStyle w:val="ListParagraph"/>
              <w:numPr>
                <w:ilvl w:val="0"/>
                <w:numId w:val="14"/>
              </w:numPr>
            </w:pPr>
            <w:r w:rsidRPr="00AE460E">
              <w:t>Provide expertise to further the department's instructional and research goals.</w:t>
            </w:r>
            <w:r>
              <w:t xml:space="preserve"> </w:t>
            </w:r>
            <w:r w:rsidRPr="00462DC4">
              <w:t>Develop short-term and long-term plans to track project goals, budgetary issues such as lab purchases and salary costs, and time management of personnel and equipment.</w:t>
            </w:r>
          </w:p>
          <w:p w:rsidR="00367B2B" w:rsidRPr="006538B6" w:rsidRDefault="00F41185" w:rsidP="00F41185">
            <w:pPr>
              <w:pStyle w:val="ListParagraph"/>
              <w:numPr>
                <w:ilvl w:val="0"/>
                <w:numId w:val="14"/>
              </w:numPr>
            </w:pPr>
            <w:r w:rsidRPr="00AE460E">
              <w:t xml:space="preserve">Assist in grant and manuscript preparation, oversee ordering and budgets. </w:t>
            </w:r>
          </w:p>
        </w:tc>
      </w:tr>
      <w:tr w:rsidR="00665907" w:rsidTr="004923AD">
        <w:tc>
          <w:tcPr>
            <w:tcW w:w="2335" w:type="dxa"/>
          </w:tcPr>
          <w:p w:rsidR="00665907" w:rsidRDefault="00665907" w:rsidP="000113EA">
            <w:pPr>
              <w:pStyle w:val="NoSpacing"/>
            </w:pPr>
            <w:r>
              <w:t>Training</w:t>
            </w:r>
          </w:p>
        </w:tc>
        <w:tc>
          <w:tcPr>
            <w:tcW w:w="7015" w:type="dxa"/>
          </w:tcPr>
          <w:p w:rsidR="00F41185" w:rsidRDefault="00F41185" w:rsidP="00F41185">
            <w:pPr>
              <w:pStyle w:val="ListParagraph"/>
              <w:numPr>
                <w:ilvl w:val="0"/>
                <w:numId w:val="14"/>
              </w:numPr>
            </w:pPr>
            <w:r>
              <w:t>Develop training programs and train</w:t>
            </w:r>
            <w:r w:rsidRPr="00AE460E">
              <w:t xml:space="preserve"> users in equipment operation and laboratory techniques, explains and demonstrates technology and equipment capabilities, operations, limitations and outcomes. </w:t>
            </w:r>
          </w:p>
          <w:p w:rsidR="00665907" w:rsidRDefault="00F41185" w:rsidP="00F41185">
            <w:pPr>
              <w:pStyle w:val="ListParagraph"/>
              <w:numPr>
                <w:ilvl w:val="0"/>
                <w:numId w:val="14"/>
              </w:numPr>
            </w:pPr>
            <w:r w:rsidRPr="00462DC4">
              <w:t xml:space="preserve">Identify and prioritize education and development programs that benefit the lab and maintain up to date skills for lab personnel. </w:t>
            </w:r>
            <w:bookmarkStart w:id="0" w:name="_GoBack"/>
            <w:bookmarkEnd w:id="0"/>
          </w:p>
        </w:tc>
      </w:tr>
      <w:tr w:rsidR="00665907" w:rsidTr="004923AD">
        <w:tc>
          <w:tcPr>
            <w:tcW w:w="2335" w:type="dxa"/>
          </w:tcPr>
          <w:p w:rsidR="00665907" w:rsidRDefault="00665907" w:rsidP="000113EA">
            <w:pPr>
              <w:pStyle w:val="NoSpacing"/>
            </w:pPr>
            <w:r>
              <w:t>Supervision</w:t>
            </w:r>
          </w:p>
        </w:tc>
        <w:tc>
          <w:tcPr>
            <w:tcW w:w="7015" w:type="dxa"/>
          </w:tcPr>
          <w:p w:rsidR="00665907" w:rsidRDefault="006829A5" w:rsidP="00272632">
            <w:pPr>
              <w:pStyle w:val="ListParagraph"/>
              <w:numPr>
                <w:ilvl w:val="0"/>
                <w:numId w:val="14"/>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w:t>
            </w:r>
            <w:r>
              <w:t>c.</w:t>
            </w:r>
          </w:p>
        </w:tc>
      </w:tr>
      <w:tr w:rsidR="000113EA" w:rsidTr="004923AD">
        <w:tc>
          <w:tcPr>
            <w:tcW w:w="2335" w:type="dxa"/>
          </w:tcPr>
          <w:p w:rsidR="000113EA" w:rsidRDefault="000113EA" w:rsidP="000113EA">
            <w:pPr>
              <w:pStyle w:val="NoSpacing"/>
            </w:pPr>
            <w:r>
              <w:t>Other Duties (5% max)</w:t>
            </w:r>
          </w:p>
        </w:tc>
        <w:tc>
          <w:tcPr>
            <w:tcW w:w="7015" w:type="dxa"/>
          </w:tcPr>
          <w:p w:rsidR="000113EA" w:rsidRDefault="00720759" w:rsidP="00272632">
            <w:pPr>
              <w:pStyle w:val="ListParagraph"/>
              <w:numPr>
                <w:ilvl w:val="0"/>
                <w:numId w:val="14"/>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97544E" w:rsidRDefault="0097544E" w:rsidP="0097544E">
      <w:pPr>
        <w:pStyle w:val="NoSpacing"/>
      </w:pPr>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DA0" w:rsidRDefault="00E63DA0" w:rsidP="00B2304E">
      <w:pPr>
        <w:spacing w:after="0" w:line="240" w:lineRule="auto"/>
      </w:pPr>
      <w:r>
        <w:separator/>
      </w:r>
    </w:p>
  </w:endnote>
  <w:endnote w:type="continuationSeparator" w:id="0">
    <w:p w:rsidR="00E63DA0" w:rsidRDefault="00E63DA0"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DA0" w:rsidRDefault="00E63DA0" w:rsidP="00B2304E">
      <w:pPr>
        <w:spacing w:after="0" w:line="240" w:lineRule="auto"/>
      </w:pPr>
      <w:r>
        <w:separator/>
      </w:r>
    </w:p>
  </w:footnote>
  <w:footnote w:type="continuationSeparator" w:id="0">
    <w:p w:rsidR="00E63DA0" w:rsidRDefault="00E63DA0"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7C9"/>
    <w:multiLevelType w:val="hybridMultilevel"/>
    <w:tmpl w:val="EC74C2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24C1B"/>
    <w:multiLevelType w:val="hybridMultilevel"/>
    <w:tmpl w:val="BA50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353D4"/>
    <w:multiLevelType w:val="hybridMultilevel"/>
    <w:tmpl w:val="FB5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D11DE"/>
    <w:multiLevelType w:val="hybridMultilevel"/>
    <w:tmpl w:val="44E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BA07B59"/>
    <w:multiLevelType w:val="hybridMultilevel"/>
    <w:tmpl w:val="EC74C2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342A1"/>
    <w:multiLevelType w:val="hybridMultilevel"/>
    <w:tmpl w:val="C624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82D39"/>
    <w:multiLevelType w:val="hybridMultilevel"/>
    <w:tmpl w:val="EC74C2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B19D3"/>
    <w:multiLevelType w:val="hybridMultilevel"/>
    <w:tmpl w:val="EEFC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4"/>
  </w:num>
  <w:num w:numId="4">
    <w:abstractNumId w:val="8"/>
  </w:num>
  <w:num w:numId="5">
    <w:abstractNumId w:val="10"/>
  </w:num>
  <w:num w:numId="6">
    <w:abstractNumId w:val="11"/>
  </w:num>
  <w:num w:numId="7">
    <w:abstractNumId w:val="9"/>
  </w:num>
  <w:num w:numId="8">
    <w:abstractNumId w:val="15"/>
  </w:num>
  <w:num w:numId="9">
    <w:abstractNumId w:val="13"/>
  </w:num>
  <w:num w:numId="10">
    <w:abstractNumId w:val="5"/>
  </w:num>
  <w:num w:numId="11">
    <w:abstractNumId w:val="1"/>
  </w:num>
  <w:num w:numId="12">
    <w:abstractNumId w:val="2"/>
  </w:num>
  <w:num w:numId="13">
    <w:abstractNumId w:val="14"/>
  </w:num>
  <w:num w:numId="14">
    <w:abstractNumId w:val="7"/>
  </w:num>
  <w:num w:numId="15">
    <w:abstractNumId w:val="6"/>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03905"/>
    <w:rsid w:val="000113EA"/>
    <w:rsid w:val="00016E64"/>
    <w:rsid w:val="00035355"/>
    <w:rsid w:val="000651D0"/>
    <w:rsid w:val="0007729A"/>
    <w:rsid w:val="0008618D"/>
    <w:rsid w:val="00096A0A"/>
    <w:rsid w:val="00097E52"/>
    <w:rsid w:val="000F3B56"/>
    <w:rsid w:val="000F59B5"/>
    <w:rsid w:val="00101020"/>
    <w:rsid w:val="0010160D"/>
    <w:rsid w:val="00131730"/>
    <w:rsid w:val="001372FB"/>
    <w:rsid w:val="00142A90"/>
    <w:rsid w:val="0014359A"/>
    <w:rsid w:val="001A3A82"/>
    <w:rsid w:val="001B5508"/>
    <w:rsid w:val="00223365"/>
    <w:rsid w:val="0022557E"/>
    <w:rsid w:val="00237080"/>
    <w:rsid w:val="002525F7"/>
    <w:rsid w:val="002710A9"/>
    <w:rsid w:val="00272632"/>
    <w:rsid w:val="00275C46"/>
    <w:rsid w:val="00293264"/>
    <w:rsid w:val="00294A87"/>
    <w:rsid w:val="002B5917"/>
    <w:rsid w:val="002D0F66"/>
    <w:rsid w:val="00303DCB"/>
    <w:rsid w:val="00312A5B"/>
    <w:rsid w:val="00322170"/>
    <w:rsid w:val="00353353"/>
    <w:rsid w:val="00353F4F"/>
    <w:rsid w:val="00367B2B"/>
    <w:rsid w:val="0037112C"/>
    <w:rsid w:val="003832AF"/>
    <w:rsid w:val="003A5316"/>
    <w:rsid w:val="003B3240"/>
    <w:rsid w:val="003B6F48"/>
    <w:rsid w:val="004068E1"/>
    <w:rsid w:val="004377B0"/>
    <w:rsid w:val="004446FB"/>
    <w:rsid w:val="00462BE5"/>
    <w:rsid w:val="004923AD"/>
    <w:rsid w:val="00494CD5"/>
    <w:rsid w:val="004B46A9"/>
    <w:rsid w:val="004B5823"/>
    <w:rsid w:val="004C1FA0"/>
    <w:rsid w:val="004C5D90"/>
    <w:rsid w:val="004C7AD5"/>
    <w:rsid w:val="004D4405"/>
    <w:rsid w:val="004F631F"/>
    <w:rsid w:val="00500519"/>
    <w:rsid w:val="00515E62"/>
    <w:rsid w:val="005350F2"/>
    <w:rsid w:val="005528C7"/>
    <w:rsid w:val="005673BD"/>
    <w:rsid w:val="00572502"/>
    <w:rsid w:val="0058594D"/>
    <w:rsid w:val="00594768"/>
    <w:rsid w:val="005C31AA"/>
    <w:rsid w:val="005D7600"/>
    <w:rsid w:val="005F41F3"/>
    <w:rsid w:val="0061096E"/>
    <w:rsid w:val="006274B1"/>
    <w:rsid w:val="006405E3"/>
    <w:rsid w:val="00651176"/>
    <w:rsid w:val="00665907"/>
    <w:rsid w:val="006829A5"/>
    <w:rsid w:val="00690E68"/>
    <w:rsid w:val="006C4041"/>
    <w:rsid w:val="006D2231"/>
    <w:rsid w:val="006F3219"/>
    <w:rsid w:val="007066FB"/>
    <w:rsid w:val="00710749"/>
    <w:rsid w:val="00714AD5"/>
    <w:rsid w:val="00720759"/>
    <w:rsid w:val="00734115"/>
    <w:rsid w:val="00767D33"/>
    <w:rsid w:val="007A4E96"/>
    <w:rsid w:val="007B0E0C"/>
    <w:rsid w:val="007C692B"/>
    <w:rsid w:val="007E4340"/>
    <w:rsid w:val="00817CD8"/>
    <w:rsid w:val="008245E1"/>
    <w:rsid w:val="008553B6"/>
    <w:rsid w:val="00866F18"/>
    <w:rsid w:val="00880213"/>
    <w:rsid w:val="00887836"/>
    <w:rsid w:val="00926808"/>
    <w:rsid w:val="00933C3A"/>
    <w:rsid w:val="00954517"/>
    <w:rsid w:val="00956CA5"/>
    <w:rsid w:val="009720D7"/>
    <w:rsid w:val="0097544E"/>
    <w:rsid w:val="009A2107"/>
    <w:rsid w:val="00A006F3"/>
    <w:rsid w:val="00A15199"/>
    <w:rsid w:val="00A23F37"/>
    <w:rsid w:val="00A339E6"/>
    <w:rsid w:val="00A50A0C"/>
    <w:rsid w:val="00A70BB0"/>
    <w:rsid w:val="00AF15F5"/>
    <w:rsid w:val="00AF164D"/>
    <w:rsid w:val="00B2304E"/>
    <w:rsid w:val="00B34086"/>
    <w:rsid w:val="00B63AFA"/>
    <w:rsid w:val="00BA0141"/>
    <w:rsid w:val="00BB58A8"/>
    <w:rsid w:val="00BD4128"/>
    <w:rsid w:val="00BE4E0B"/>
    <w:rsid w:val="00BE6FCD"/>
    <w:rsid w:val="00BE7E82"/>
    <w:rsid w:val="00C041F9"/>
    <w:rsid w:val="00C60362"/>
    <w:rsid w:val="00CA47FB"/>
    <w:rsid w:val="00CB6DB2"/>
    <w:rsid w:val="00CB7A13"/>
    <w:rsid w:val="00CC21DB"/>
    <w:rsid w:val="00CC68A3"/>
    <w:rsid w:val="00CD0DAD"/>
    <w:rsid w:val="00D0677D"/>
    <w:rsid w:val="00D14C84"/>
    <w:rsid w:val="00D24AD2"/>
    <w:rsid w:val="00D27931"/>
    <w:rsid w:val="00D32FB2"/>
    <w:rsid w:val="00D42549"/>
    <w:rsid w:val="00D55F85"/>
    <w:rsid w:val="00D7776D"/>
    <w:rsid w:val="00D81412"/>
    <w:rsid w:val="00D83FDB"/>
    <w:rsid w:val="00DC69A1"/>
    <w:rsid w:val="00DE055B"/>
    <w:rsid w:val="00E121E6"/>
    <w:rsid w:val="00E3200E"/>
    <w:rsid w:val="00E3459F"/>
    <w:rsid w:val="00E63DA0"/>
    <w:rsid w:val="00E67D51"/>
    <w:rsid w:val="00EA0C50"/>
    <w:rsid w:val="00EB350E"/>
    <w:rsid w:val="00EC0CF2"/>
    <w:rsid w:val="00ED7C07"/>
    <w:rsid w:val="00EE686D"/>
    <w:rsid w:val="00EF1216"/>
    <w:rsid w:val="00EF6DEA"/>
    <w:rsid w:val="00F14C56"/>
    <w:rsid w:val="00F224FD"/>
    <w:rsid w:val="00F34187"/>
    <w:rsid w:val="00F41185"/>
    <w:rsid w:val="00F4139C"/>
    <w:rsid w:val="00F5501A"/>
    <w:rsid w:val="00F733DC"/>
    <w:rsid w:val="00F91B08"/>
    <w:rsid w:val="00FA3521"/>
    <w:rsid w:val="00FB1D9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7735C7"/>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 w:type="character" w:customStyle="1" w:styleId="Heading1Char">
    <w:name w:val="Heading 1 Char"/>
    <w:basedOn w:val="DefaultParagraphFont"/>
    <w:link w:val="Heading1"/>
    <w:uiPriority w:val="9"/>
    <w:rsid w:val="00272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26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976762548">
      <w:bodyDiv w:val="1"/>
      <w:marLeft w:val="0"/>
      <w:marRight w:val="0"/>
      <w:marTop w:val="0"/>
      <w:marBottom w:val="0"/>
      <w:divBdr>
        <w:top w:val="none" w:sz="0" w:space="0" w:color="auto"/>
        <w:left w:val="none" w:sz="0" w:space="0" w:color="auto"/>
        <w:bottom w:val="none" w:sz="0" w:space="0" w:color="auto"/>
        <w:right w:val="none" w:sz="0" w:space="0" w:color="auto"/>
      </w:divBdr>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FB48D-C003-437B-B42A-B2289572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3</cp:revision>
  <dcterms:created xsi:type="dcterms:W3CDTF">2019-11-14T13:55:00Z</dcterms:created>
  <dcterms:modified xsi:type="dcterms:W3CDTF">2019-11-14T13:59:00Z</dcterms:modified>
</cp:coreProperties>
</file>