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9720D7" w:rsidP="000F3B56">
      <w:pPr>
        <w:pStyle w:val="NoSpacing"/>
        <w:jc w:val="center"/>
      </w:pPr>
      <w:r w:rsidRPr="009720D7">
        <w:t xml:space="preserve">HR </w:t>
      </w:r>
      <w:r w:rsidR="001372FB">
        <w:t>CONSULTANT</w:t>
      </w:r>
      <w:r w:rsidR="00954517">
        <w:t xml:space="preserve"> (Campus HR roles)</w:t>
      </w:r>
    </w:p>
    <w:p w:rsidR="009720D7" w:rsidRDefault="009720D7" w:rsidP="000F3B56">
      <w:pPr>
        <w:pStyle w:val="NoSpacing"/>
        <w:jc w:val="center"/>
      </w:pPr>
    </w:p>
    <w:p w:rsidR="00223365" w:rsidRPr="00621CB6" w:rsidRDefault="00223365" w:rsidP="00223365">
      <w:pPr>
        <w:jc w:val="center"/>
        <w:rPr>
          <w:i/>
        </w:rPr>
      </w:pPr>
      <w:r>
        <w:rPr>
          <w:i/>
        </w:rPr>
        <w:t xml:space="preserve">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also competency-level 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7E4340" w:rsidRDefault="007E4340" w:rsidP="007E4340">
            <w:pPr>
              <w:pStyle w:val="NoSpacing"/>
              <w:ind w:left="720"/>
              <w:jc w:val="center"/>
              <w:rPr>
                <w:b/>
              </w:rPr>
            </w:pPr>
            <w:r w:rsidRPr="007E4340">
              <w:rPr>
                <w:b/>
              </w:rPr>
              <w:t>TASKS</w:t>
            </w:r>
          </w:p>
        </w:tc>
      </w:tr>
      <w:tr w:rsidR="004923AD" w:rsidTr="004923AD">
        <w:tc>
          <w:tcPr>
            <w:tcW w:w="2335" w:type="dxa"/>
          </w:tcPr>
          <w:p w:rsidR="004923AD" w:rsidRDefault="00EF6DEA" w:rsidP="00887836">
            <w:pPr>
              <w:pStyle w:val="NoSpacing"/>
            </w:pPr>
            <w:r>
              <w:t>Reporting</w:t>
            </w:r>
          </w:p>
        </w:tc>
        <w:tc>
          <w:tcPr>
            <w:tcW w:w="7015" w:type="dxa"/>
          </w:tcPr>
          <w:p w:rsidR="009720D7" w:rsidRDefault="009720D7" w:rsidP="009720D7">
            <w:pPr>
              <w:pStyle w:val="NoSpacing"/>
              <w:numPr>
                <w:ilvl w:val="0"/>
                <w:numId w:val="1"/>
              </w:numPr>
            </w:pPr>
            <w:r>
              <w:t>Generate</w:t>
            </w:r>
            <w:r w:rsidR="00303DCB">
              <w:t>s</w:t>
            </w:r>
            <w:r>
              <w:t xml:space="preserve"> and/or interpret</w:t>
            </w:r>
            <w:r w:rsidR="00303DCB">
              <w:t>s</w:t>
            </w:r>
            <w:r>
              <w:t xml:space="preserve"> standard reports</w:t>
            </w:r>
          </w:p>
          <w:p w:rsidR="009720D7" w:rsidRDefault="009720D7" w:rsidP="009720D7">
            <w:pPr>
              <w:pStyle w:val="NoSpacing"/>
              <w:numPr>
                <w:ilvl w:val="0"/>
                <w:numId w:val="1"/>
              </w:numPr>
            </w:pPr>
            <w:r>
              <w:t>Conduct</w:t>
            </w:r>
            <w:r w:rsidR="00303DCB">
              <w:t>s</w:t>
            </w:r>
            <w:r>
              <w:t xml:space="preserve"> HR data audit and implement</w:t>
            </w:r>
            <w:r w:rsidR="00303DCB">
              <w:t>s</w:t>
            </w:r>
            <w:r>
              <w:t xml:space="preserve"> compliance activities</w:t>
            </w:r>
          </w:p>
          <w:p w:rsidR="009720D7" w:rsidRDefault="009720D7" w:rsidP="009720D7">
            <w:pPr>
              <w:pStyle w:val="NoSpacing"/>
              <w:numPr>
                <w:ilvl w:val="0"/>
                <w:numId w:val="1"/>
              </w:numPr>
            </w:pPr>
            <w:r>
              <w:t>Generate</w:t>
            </w:r>
            <w:r w:rsidR="00303DCB">
              <w:t>s</w:t>
            </w:r>
            <w:r>
              <w:t xml:space="preserve"> request</w:t>
            </w:r>
            <w:r w:rsidR="00303DCB">
              <w:t>s</w:t>
            </w:r>
            <w:r>
              <w:t xml:space="preserve"> for custom/ad-hoc report for strategic priorities</w:t>
            </w:r>
          </w:p>
          <w:p w:rsidR="00CA47FB" w:rsidRDefault="00303DCB" w:rsidP="00303DCB">
            <w:pPr>
              <w:pStyle w:val="NoSpacing"/>
              <w:numPr>
                <w:ilvl w:val="0"/>
                <w:numId w:val="1"/>
              </w:numPr>
            </w:pPr>
            <w:r>
              <w:t>Makes recommendations for actions based on reporting data</w:t>
            </w:r>
          </w:p>
        </w:tc>
      </w:tr>
      <w:tr w:rsidR="004923AD" w:rsidTr="004923AD">
        <w:tc>
          <w:tcPr>
            <w:tcW w:w="2335" w:type="dxa"/>
          </w:tcPr>
          <w:p w:rsidR="004923AD" w:rsidRDefault="00303DCB" w:rsidP="00EF6DEA">
            <w:pPr>
              <w:pStyle w:val="NoSpacing"/>
            </w:pPr>
            <w:r>
              <w:t>Recruiting &amp; H</w:t>
            </w:r>
            <w:r w:rsidR="009720D7" w:rsidRPr="009720D7">
              <w:t>iring</w:t>
            </w:r>
          </w:p>
        </w:tc>
        <w:tc>
          <w:tcPr>
            <w:tcW w:w="7015" w:type="dxa"/>
          </w:tcPr>
          <w:p w:rsidR="009720D7" w:rsidRDefault="009720D7" w:rsidP="009720D7">
            <w:pPr>
              <w:pStyle w:val="NoSpacing"/>
              <w:numPr>
                <w:ilvl w:val="0"/>
                <w:numId w:val="2"/>
              </w:numPr>
            </w:pPr>
            <w:r>
              <w:t>Post</w:t>
            </w:r>
            <w:r w:rsidR="00303DCB">
              <w:t>s</w:t>
            </w:r>
            <w:r>
              <w:t xml:space="preserve"> and advertise</w:t>
            </w:r>
            <w:r w:rsidR="00303DCB">
              <w:t>s</w:t>
            </w:r>
            <w:r>
              <w:t xml:space="preserve"> position</w:t>
            </w:r>
            <w:r w:rsidR="00303DCB">
              <w:t>s</w:t>
            </w:r>
          </w:p>
          <w:p w:rsidR="009720D7" w:rsidRDefault="009720D7" w:rsidP="009720D7">
            <w:pPr>
              <w:pStyle w:val="NoSpacing"/>
              <w:numPr>
                <w:ilvl w:val="0"/>
                <w:numId w:val="2"/>
              </w:numPr>
            </w:pPr>
            <w:r>
              <w:t>Screen</w:t>
            </w:r>
            <w:r w:rsidR="00303DCB">
              <w:t>s</w:t>
            </w:r>
            <w:r>
              <w:t xml:space="preserve"> potential candidates</w:t>
            </w:r>
          </w:p>
          <w:p w:rsidR="009720D7" w:rsidRDefault="009720D7" w:rsidP="009720D7">
            <w:pPr>
              <w:pStyle w:val="NoSpacing"/>
              <w:numPr>
                <w:ilvl w:val="0"/>
                <w:numId w:val="2"/>
              </w:numPr>
            </w:pPr>
            <w:r>
              <w:t>Conduct</w:t>
            </w:r>
            <w:r w:rsidR="00303DCB">
              <w:t>s</w:t>
            </w:r>
            <w:r>
              <w:t xml:space="preserve"> pre-hire checks (e.g., background, nepotism, etc.) for paid and unpaid appointees</w:t>
            </w:r>
          </w:p>
          <w:p w:rsidR="009720D7" w:rsidRDefault="009720D7" w:rsidP="009720D7">
            <w:pPr>
              <w:pStyle w:val="NoSpacing"/>
              <w:numPr>
                <w:ilvl w:val="0"/>
                <w:numId w:val="2"/>
              </w:numPr>
            </w:pPr>
            <w:r>
              <w:t>Make</w:t>
            </w:r>
            <w:r w:rsidR="00303DCB">
              <w:t>s</w:t>
            </w:r>
            <w:r>
              <w:t xml:space="preserve"> job offers as appropriate</w:t>
            </w:r>
          </w:p>
          <w:p w:rsidR="009720D7" w:rsidRDefault="00303DCB" w:rsidP="009720D7">
            <w:pPr>
              <w:pStyle w:val="NoSpacing"/>
              <w:numPr>
                <w:ilvl w:val="0"/>
                <w:numId w:val="2"/>
              </w:numPr>
            </w:pPr>
            <w:r>
              <w:t>Engages in a</w:t>
            </w:r>
            <w:r w:rsidR="009720D7">
              <w:t>ctive outreach (e.g., career fairs)</w:t>
            </w:r>
          </w:p>
          <w:p w:rsidR="009720D7" w:rsidRDefault="00303DCB" w:rsidP="009720D7">
            <w:pPr>
              <w:pStyle w:val="NoSpacing"/>
              <w:numPr>
                <w:ilvl w:val="0"/>
                <w:numId w:val="2"/>
              </w:numPr>
            </w:pPr>
            <w:r>
              <w:t>Advises</w:t>
            </w:r>
            <w:r w:rsidR="009720D7">
              <w:t xml:space="preserve"> managers on recruiting and hiring activities</w:t>
            </w:r>
            <w:r>
              <w:t>; makes recommendations for process improvements and engages leads or officers for complex/difficult to fill vacancies</w:t>
            </w:r>
          </w:p>
          <w:p w:rsidR="009720D7" w:rsidRDefault="009720D7" w:rsidP="009720D7">
            <w:pPr>
              <w:pStyle w:val="NoSpacing"/>
              <w:numPr>
                <w:ilvl w:val="0"/>
                <w:numId w:val="2"/>
              </w:numPr>
            </w:pPr>
            <w:r>
              <w:t>Handle</w:t>
            </w:r>
            <w:r w:rsidR="00303DCB">
              <w:t>s</w:t>
            </w:r>
            <w:r>
              <w:t xml:space="preserve"> all logistics for interviews (e.g., schedules, method, etc.) as needed</w:t>
            </w:r>
          </w:p>
          <w:p w:rsidR="009720D7" w:rsidRDefault="009720D7" w:rsidP="009720D7">
            <w:pPr>
              <w:pStyle w:val="NoSpacing"/>
              <w:numPr>
                <w:ilvl w:val="0"/>
                <w:numId w:val="2"/>
              </w:numPr>
            </w:pPr>
            <w:r>
              <w:t>Pre-screen</w:t>
            </w:r>
            <w:r w:rsidR="00303DCB">
              <w:t>s</w:t>
            </w:r>
            <w:r>
              <w:t xml:space="preserve"> applications as needed</w:t>
            </w:r>
          </w:p>
          <w:p w:rsidR="009720D7" w:rsidRDefault="009720D7" w:rsidP="009720D7">
            <w:pPr>
              <w:pStyle w:val="NoSpacing"/>
              <w:numPr>
                <w:ilvl w:val="0"/>
                <w:numId w:val="2"/>
              </w:numPr>
            </w:pPr>
            <w:r>
              <w:t>Consult</w:t>
            </w:r>
            <w:r w:rsidR="00303DCB">
              <w:t>s</w:t>
            </w:r>
            <w:r>
              <w:t xml:space="preserve"> with hiring manager</w:t>
            </w:r>
            <w:r w:rsidR="00303DCB">
              <w:t>s</w:t>
            </w:r>
            <w:r>
              <w:t xml:space="preserve"> on offer package (e.g. create offer / appointment letter, relocation expenses, etc.)</w:t>
            </w:r>
          </w:p>
          <w:p w:rsidR="009720D7" w:rsidRDefault="009720D7" w:rsidP="009720D7">
            <w:pPr>
              <w:pStyle w:val="NoSpacing"/>
              <w:numPr>
                <w:ilvl w:val="0"/>
                <w:numId w:val="2"/>
              </w:numPr>
            </w:pPr>
            <w:r>
              <w:t>Conduct</w:t>
            </w:r>
            <w:r w:rsidR="00303DCB">
              <w:t>s</w:t>
            </w:r>
            <w:r>
              <w:t xml:space="preserve"> EEO analysis and make</w:t>
            </w:r>
            <w:r w:rsidR="00303DCB">
              <w:t>s</w:t>
            </w:r>
            <w:r>
              <w:t xml:space="preserve"> recommendations on how to best diversify pool of candidates</w:t>
            </w:r>
          </w:p>
          <w:p w:rsidR="009720D7" w:rsidRDefault="009720D7" w:rsidP="009720D7">
            <w:pPr>
              <w:pStyle w:val="NoSpacing"/>
              <w:numPr>
                <w:ilvl w:val="0"/>
                <w:numId w:val="2"/>
              </w:numPr>
            </w:pPr>
            <w:r>
              <w:t>Monitor</w:t>
            </w:r>
            <w:r w:rsidR="00303DCB">
              <w:t>s</w:t>
            </w:r>
            <w:r>
              <w:t xml:space="preserve"> workforce analytics trends</w:t>
            </w:r>
          </w:p>
          <w:p w:rsidR="004B46A9" w:rsidRDefault="00303DCB" w:rsidP="00303DCB">
            <w:pPr>
              <w:pStyle w:val="NoSpacing"/>
              <w:numPr>
                <w:ilvl w:val="0"/>
                <w:numId w:val="2"/>
              </w:numPr>
            </w:pPr>
            <w:r>
              <w:t>Coordinates o</w:t>
            </w:r>
            <w:r w:rsidR="009720D7">
              <w:t>ther employment relationships (e.g., dual, additional, secondary)</w:t>
            </w:r>
          </w:p>
        </w:tc>
      </w:tr>
      <w:tr w:rsidR="004923AD" w:rsidTr="004923AD">
        <w:tc>
          <w:tcPr>
            <w:tcW w:w="2335" w:type="dxa"/>
          </w:tcPr>
          <w:p w:rsidR="004923AD" w:rsidRDefault="009720D7" w:rsidP="004923AD">
            <w:pPr>
              <w:pStyle w:val="NoSpacing"/>
            </w:pPr>
            <w:r w:rsidRPr="009720D7">
              <w:t>Separations</w:t>
            </w:r>
          </w:p>
        </w:tc>
        <w:tc>
          <w:tcPr>
            <w:tcW w:w="7015" w:type="dxa"/>
          </w:tcPr>
          <w:p w:rsidR="009720D7" w:rsidRPr="009720D7" w:rsidRDefault="009720D7" w:rsidP="009720D7">
            <w:pPr>
              <w:pStyle w:val="NoSpacing"/>
              <w:rPr>
                <w:b/>
              </w:rPr>
            </w:pPr>
            <w:r w:rsidRPr="009720D7">
              <w:rPr>
                <w:b/>
              </w:rPr>
              <w:t>Layoff</w:t>
            </w:r>
          </w:p>
          <w:p w:rsidR="009720D7" w:rsidRDefault="009720D7" w:rsidP="009720D7">
            <w:pPr>
              <w:pStyle w:val="NoSpacing"/>
              <w:numPr>
                <w:ilvl w:val="0"/>
                <w:numId w:val="3"/>
              </w:numPr>
            </w:pPr>
            <w:r>
              <w:t>Submit</w:t>
            </w:r>
            <w:r w:rsidR="00303DCB">
              <w:t>s</w:t>
            </w:r>
            <w:r>
              <w:t xml:space="preserve"> layoff plan</w:t>
            </w:r>
          </w:p>
          <w:p w:rsidR="009720D7" w:rsidRDefault="009720D7" w:rsidP="009720D7">
            <w:pPr>
              <w:pStyle w:val="NoSpacing"/>
              <w:numPr>
                <w:ilvl w:val="0"/>
                <w:numId w:val="3"/>
              </w:numPr>
            </w:pPr>
            <w:r>
              <w:t>Provide</w:t>
            </w:r>
            <w:r w:rsidR="00303DCB">
              <w:t>s</w:t>
            </w:r>
            <w:r>
              <w:t xml:space="preserve"> employee notice</w:t>
            </w:r>
          </w:p>
          <w:p w:rsidR="009720D7" w:rsidRDefault="009720D7" w:rsidP="009720D7">
            <w:pPr>
              <w:pStyle w:val="NoSpacing"/>
              <w:numPr>
                <w:ilvl w:val="0"/>
                <w:numId w:val="3"/>
              </w:numPr>
            </w:pPr>
            <w:r>
              <w:t>Consult</w:t>
            </w:r>
            <w:r w:rsidR="00303DCB">
              <w:t>s</w:t>
            </w:r>
            <w:r>
              <w:t xml:space="preserve"> with employment, staffing, EMR</w:t>
            </w:r>
          </w:p>
          <w:p w:rsidR="009720D7" w:rsidRDefault="00303DCB" w:rsidP="009720D7">
            <w:pPr>
              <w:pStyle w:val="NoSpacing"/>
              <w:numPr>
                <w:ilvl w:val="0"/>
                <w:numId w:val="3"/>
              </w:numPr>
            </w:pPr>
            <w:r>
              <w:t>Assists with transitions</w:t>
            </w:r>
            <w:r w:rsidR="009720D7">
              <w:t xml:space="preserve"> to new department (if applicable)</w:t>
            </w:r>
          </w:p>
          <w:p w:rsidR="009720D7" w:rsidRDefault="009720D7" w:rsidP="009720D7">
            <w:pPr>
              <w:pStyle w:val="NoSpacing"/>
              <w:numPr>
                <w:ilvl w:val="0"/>
                <w:numId w:val="3"/>
              </w:numPr>
            </w:pPr>
            <w:r>
              <w:t>Abolish</w:t>
            </w:r>
            <w:r w:rsidR="00303DCB">
              <w:t>es</w:t>
            </w:r>
            <w:r>
              <w:t xml:space="preserve"> position</w:t>
            </w:r>
            <w:r w:rsidR="00303DCB">
              <w:t>s</w:t>
            </w:r>
          </w:p>
          <w:p w:rsidR="009720D7" w:rsidRDefault="009720D7" w:rsidP="009720D7">
            <w:pPr>
              <w:pStyle w:val="NoSpacing"/>
              <w:numPr>
                <w:ilvl w:val="0"/>
                <w:numId w:val="3"/>
              </w:numPr>
            </w:pPr>
            <w:r>
              <w:t>Update</w:t>
            </w:r>
            <w:r w:rsidR="00303DCB">
              <w:t>s</w:t>
            </w:r>
            <w:r>
              <w:t xml:space="preserve"> reporting relationships </w:t>
            </w:r>
          </w:p>
          <w:p w:rsidR="009720D7" w:rsidRDefault="009720D7" w:rsidP="009720D7">
            <w:pPr>
              <w:pStyle w:val="NoSpacing"/>
              <w:numPr>
                <w:ilvl w:val="0"/>
                <w:numId w:val="3"/>
              </w:numPr>
            </w:pPr>
            <w:r>
              <w:t>Update</w:t>
            </w:r>
            <w:r w:rsidR="00303DCB">
              <w:t>s</w:t>
            </w:r>
            <w:r>
              <w:t xml:space="preserve"> leave in TIM</w:t>
            </w:r>
          </w:p>
          <w:p w:rsidR="009720D7" w:rsidRDefault="009720D7" w:rsidP="009720D7">
            <w:pPr>
              <w:pStyle w:val="NoSpacing"/>
              <w:numPr>
                <w:ilvl w:val="0"/>
                <w:numId w:val="3"/>
              </w:numPr>
            </w:pPr>
            <w:r>
              <w:t>Process</w:t>
            </w:r>
            <w:r w:rsidR="00303DCB">
              <w:t>es</w:t>
            </w:r>
            <w:r>
              <w:t xml:space="preserve"> leave payouts</w:t>
            </w:r>
          </w:p>
          <w:p w:rsidR="009720D7" w:rsidRDefault="009720D7" w:rsidP="009720D7">
            <w:pPr>
              <w:pStyle w:val="NoSpacing"/>
              <w:numPr>
                <w:ilvl w:val="0"/>
                <w:numId w:val="3"/>
              </w:numPr>
            </w:pPr>
            <w:r>
              <w:t>Process</w:t>
            </w:r>
            <w:r w:rsidR="00303DCB">
              <w:t>es</w:t>
            </w:r>
            <w:r>
              <w:t xml:space="preserve"> longevity payouts (SHRA)</w:t>
            </w:r>
          </w:p>
          <w:p w:rsidR="009720D7" w:rsidRPr="009720D7" w:rsidRDefault="009720D7" w:rsidP="009720D7">
            <w:pPr>
              <w:pStyle w:val="NoSpacing"/>
              <w:rPr>
                <w:b/>
              </w:rPr>
            </w:pPr>
            <w:r w:rsidRPr="009720D7">
              <w:rPr>
                <w:b/>
              </w:rPr>
              <w:lastRenderedPageBreak/>
              <w:t>Discontinuations</w:t>
            </w:r>
          </w:p>
          <w:p w:rsidR="009720D7" w:rsidRDefault="009720D7" w:rsidP="009720D7">
            <w:pPr>
              <w:pStyle w:val="NoSpacing"/>
              <w:numPr>
                <w:ilvl w:val="0"/>
                <w:numId w:val="3"/>
              </w:numPr>
            </w:pPr>
            <w:r>
              <w:t>Consult</w:t>
            </w:r>
            <w:r w:rsidR="00303DCB">
              <w:t>s</w:t>
            </w:r>
            <w:r>
              <w:t xml:space="preserve"> with EHRA-NF unit to receive approval </w:t>
            </w:r>
          </w:p>
          <w:p w:rsidR="009720D7" w:rsidRDefault="009720D7" w:rsidP="009720D7">
            <w:pPr>
              <w:pStyle w:val="NoSpacing"/>
              <w:numPr>
                <w:ilvl w:val="0"/>
                <w:numId w:val="3"/>
              </w:numPr>
            </w:pPr>
            <w:r>
              <w:t>Provide</w:t>
            </w:r>
            <w:r w:rsidR="00303DCB">
              <w:t>s</w:t>
            </w:r>
            <w:r>
              <w:t xml:space="preserve"> employee notice/ pay in lieu of</w:t>
            </w:r>
          </w:p>
          <w:p w:rsidR="009720D7" w:rsidRDefault="009720D7" w:rsidP="009720D7">
            <w:pPr>
              <w:pStyle w:val="NoSpacing"/>
              <w:numPr>
                <w:ilvl w:val="0"/>
                <w:numId w:val="3"/>
              </w:numPr>
            </w:pPr>
            <w:r>
              <w:t>Update</w:t>
            </w:r>
            <w:r w:rsidR="00303DCB">
              <w:t>s</w:t>
            </w:r>
            <w:r>
              <w:t xml:space="preserve"> reporting relationships </w:t>
            </w:r>
          </w:p>
          <w:p w:rsidR="009720D7" w:rsidRDefault="009720D7" w:rsidP="009720D7">
            <w:pPr>
              <w:pStyle w:val="NoSpacing"/>
              <w:numPr>
                <w:ilvl w:val="0"/>
                <w:numId w:val="3"/>
              </w:numPr>
            </w:pPr>
            <w:r>
              <w:t>Update</w:t>
            </w:r>
            <w:r w:rsidR="00303DCB">
              <w:t>s</w:t>
            </w:r>
            <w:r>
              <w:t xml:space="preserve"> leave in TIM</w:t>
            </w:r>
          </w:p>
          <w:p w:rsidR="009720D7" w:rsidRDefault="009720D7" w:rsidP="009720D7">
            <w:pPr>
              <w:pStyle w:val="NoSpacing"/>
              <w:numPr>
                <w:ilvl w:val="0"/>
                <w:numId w:val="3"/>
              </w:numPr>
            </w:pPr>
            <w:r>
              <w:t>Process</w:t>
            </w:r>
            <w:r w:rsidR="00303DCB">
              <w:t>es</w:t>
            </w:r>
            <w:r>
              <w:t xml:space="preserve"> leave payouts</w:t>
            </w:r>
          </w:p>
          <w:p w:rsidR="009720D7" w:rsidRPr="002D0F66" w:rsidRDefault="009720D7" w:rsidP="002D0F66">
            <w:pPr>
              <w:pStyle w:val="NoSpacing"/>
              <w:rPr>
                <w:b/>
              </w:rPr>
            </w:pPr>
            <w:r w:rsidRPr="002D0F66">
              <w:rPr>
                <w:b/>
              </w:rPr>
              <w:t>Resignations &amp; Retirements</w:t>
            </w:r>
          </w:p>
          <w:p w:rsidR="009720D7" w:rsidRDefault="009720D7" w:rsidP="009720D7">
            <w:pPr>
              <w:pStyle w:val="NoSpacing"/>
              <w:numPr>
                <w:ilvl w:val="0"/>
                <w:numId w:val="3"/>
              </w:numPr>
            </w:pPr>
            <w:r>
              <w:t>Proces</w:t>
            </w:r>
            <w:r w:rsidR="00303DCB">
              <w:t>se</w:t>
            </w:r>
            <w:r>
              <w:t>s resignation</w:t>
            </w:r>
            <w:r w:rsidR="00303DCB">
              <w:t>s</w:t>
            </w:r>
          </w:p>
          <w:p w:rsidR="009720D7" w:rsidRDefault="009720D7" w:rsidP="009720D7">
            <w:pPr>
              <w:pStyle w:val="NoSpacing"/>
              <w:numPr>
                <w:ilvl w:val="0"/>
                <w:numId w:val="3"/>
              </w:numPr>
            </w:pPr>
            <w:r>
              <w:t>Update</w:t>
            </w:r>
            <w:r w:rsidR="00303DCB">
              <w:t>s</w:t>
            </w:r>
            <w:r>
              <w:t xml:space="preserve"> reporting relationships </w:t>
            </w:r>
          </w:p>
          <w:p w:rsidR="009720D7" w:rsidRDefault="009720D7" w:rsidP="009720D7">
            <w:pPr>
              <w:pStyle w:val="NoSpacing"/>
              <w:numPr>
                <w:ilvl w:val="0"/>
                <w:numId w:val="3"/>
              </w:numPr>
            </w:pPr>
            <w:r>
              <w:t>Update</w:t>
            </w:r>
            <w:r w:rsidR="00303DCB">
              <w:t>s</w:t>
            </w:r>
            <w:r>
              <w:t xml:space="preserve"> leave in TIM</w:t>
            </w:r>
          </w:p>
          <w:p w:rsidR="009720D7" w:rsidRDefault="009720D7" w:rsidP="009720D7">
            <w:pPr>
              <w:pStyle w:val="NoSpacing"/>
              <w:numPr>
                <w:ilvl w:val="0"/>
                <w:numId w:val="3"/>
              </w:numPr>
            </w:pPr>
            <w:r>
              <w:t>Process</w:t>
            </w:r>
            <w:r w:rsidR="00303DCB">
              <w:t>es</w:t>
            </w:r>
            <w:r>
              <w:t xml:space="preserve"> leave payouts</w:t>
            </w:r>
          </w:p>
          <w:p w:rsidR="00EF6DEA" w:rsidRDefault="009720D7" w:rsidP="00494CD5">
            <w:pPr>
              <w:pStyle w:val="NoSpacing"/>
              <w:numPr>
                <w:ilvl w:val="0"/>
                <w:numId w:val="3"/>
              </w:numPr>
            </w:pPr>
            <w:r>
              <w:t>Process</w:t>
            </w:r>
            <w:r w:rsidR="00303DCB">
              <w:t>es</w:t>
            </w:r>
            <w:r>
              <w:t xml:space="preserve"> longevity payouts (SHRA)</w:t>
            </w:r>
          </w:p>
        </w:tc>
      </w:tr>
      <w:tr w:rsidR="004923AD" w:rsidTr="004923AD">
        <w:tc>
          <w:tcPr>
            <w:tcW w:w="2335" w:type="dxa"/>
          </w:tcPr>
          <w:p w:rsidR="00F224FD" w:rsidRDefault="005D7600" w:rsidP="005F41F3">
            <w:pPr>
              <w:pStyle w:val="NoSpacing"/>
            </w:pPr>
            <w:r w:rsidRPr="005D7600">
              <w:lastRenderedPageBreak/>
              <w:t>On/Offboarding</w:t>
            </w:r>
          </w:p>
        </w:tc>
        <w:tc>
          <w:tcPr>
            <w:tcW w:w="7015" w:type="dxa"/>
          </w:tcPr>
          <w:p w:rsidR="005D7600" w:rsidRDefault="005D7600" w:rsidP="005D7600">
            <w:pPr>
              <w:pStyle w:val="NoSpacing"/>
              <w:numPr>
                <w:ilvl w:val="0"/>
                <w:numId w:val="2"/>
              </w:numPr>
            </w:pPr>
            <w:r>
              <w:t>Coordinate</w:t>
            </w:r>
            <w:r w:rsidR="00303DCB">
              <w:t>s</w:t>
            </w:r>
            <w:r>
              <w:t xml:space="preserve"> international employment needs </w:t>
            </w:r>
          </w:p>
          <w:p w:rsidR="005D7600" w:rsidRDefault="005D7600" w:rsidP="005D7600">
            <w:pPr>
              <w:pStyle w:val="NoSpacing"/>
              <w:numPr>
                <w:ilvl w:val="0"/>
                <w:numId w:val="2"/>
              </w:numPr>
            </w:pPr>
            <w:r>
              <w:t>Process</w:t>
            </w:r>
            <w:r w:rsidR="00303DCB">
              <w:t>es</w:t>
            </w:r>
            <w:r>
              <w:t xml:space="preserve"> form I-9 and E-Verify verifications as appropriate </w:t>
            </w:r>
          </w:p>
          <w:p w:rsidR="005D7600" w:rsidRDefault="00303DCB" w:rsidP="005D7600">
            <w:pPr>
              <w:pStyle w:val="NoSpacing"/>
              <w:numPr>
                <w:ilvl w:val="0"/>
                <w:numId w:val="2"/>
              </w:numPr>
            </w:pPr>
            <w:r>
              <w:t>Participates in o</w:t>
            </w:r>
            <w:r w:rsidR="005D7600">
              <w:t>rganizational on/offboarding (e.g., grant/revoke system access, building access, office space, parking)</w:t>
            </w:r>
          </w:p>
          <w:p w:rsidR="005D7600" w:rsidRDefault="005D7600" w:rsidP="005D7600">
            <w:pPr>
              <w:pStyle w:val="NoSpacing"/>
              <w:numPr>
                <w:ilvl w:val="0"/>
                <w:numId w:val="2"/>
              </w:numPr>
            </w:pPr>
            <w:r>
              <w:t>Conduct</w:t>
            </w:r>
            <w:r w:rsidR="00303DCB">
              <w:t>s departmental orientation/</w:t>
            </w:r>
            <w:r>
              <w:t>exit interview</w:t>
            </w:r>
          </w:p>
          <w:p w:rsidR="005D7600" w:rsidRDefault="005D7600" w:rsidP="005D7600">
            <w:pPr>
              <w:pStyle w:val="NoSpacing"/>
              <w:numPr>
                <w:ilvl w:val="0"/>
                <w:numId w:val="2"/>
              </w:numPr>
            </w:pPr>
            <w:r>
              <w:t>Ensure</w:t>
            </w:r>
            <w:r w:rsidR="00303DCB">
              <w:t>s UNC property is issued/</w:t>
            </w:r>
            <w:r>
              <w:t>collected after hire/separation (e.g., badges, keys, laptop, parking permit, etc.)</w:t>
            </w:r>
          </w:p>
          <w:p w:rsidR="005D7600" w:rsidRDefault="005D7600" w:rsidP="005D7600">
            <w:pPr>
              <w:pStyle w:val="NoSpacing"/>
              <w:numPr>
                <w:ilvl w:val="0"/>
                <w:numId w:val="2"/>
              </w:numPr>
            </w:pPr>
            <w:r>
              <w:t>Complete</w:t>
            </w:r>
            <w:r w:rsidR="00303DCB">
              <w:t>s</w:t>
            </w:r>
            <w:r>
              <w:t xml:space="preserve"> the faculty/researcher separation checklist for OSR</w:t>
            </w:r>
          </w:p>
          <w:p w:rsidR="00CD0DAD" w:rsidRDefault="005D7600" w:rsidP="00303DCB">
            <w:pPr>
              <w:pStyle w:val="NoSpacing"/>
              <w:numPr>
                <w:ilvl w:val="0"/>
                <w:numId w:val="2"/>
              </w:numPr>
            </w:pPr>
            <w:r>
              <w:t>P</w:t>
            </w:r>
            <w:r w:rsidR="00303DCB">
              <w:t>rovides</w:t>
            </w:r>
            <w:r>
              <w:t xml:space="preserve"> information </w:t>
            </w:r>
            <w:r w:rsidR="00303DCB">
              <w:t>for and coordinates</w:t>
            </w:r>
            <w:r>
              <w:t xml:space="preserve"> faculty-specific offboarding activities (e.g. emeritus status, maintaining email address, one card, etc.)</w:t>
            </w:r>
          </w:p>
        </w:tc>
      </w:tr>
      <w:tr w:rsidR="0037112C" w:rsidTr="004923AD">
        <w:tc>
          <w:tcPr>
            <w:tcW w:w="2335" w:type="dxa"/>
          </w:tcPr>
          <w:p w:rsidR="0037112C" w:rsidRDefault="00494CD5" w:rsidP="004923AD">
            <w:pPr>
              <w:pStyle w:val="NoSpacing"/>
            </w:pPr>
            <w:r w:rsidRPr="00494CD5">
              <w:t>Class</w:t>
            </w:r>
            <w:r w:rsidR="00303DCB">
              <w:t>ification &amp; C</w:t>
            </w:r>
            <w:r w:rsidRPr="00494CD5">
              <w:t>ompensation</w:t>
            </w:r>
          </w:p>
        </w:tc>
        <w:tc>
          <w:tcPr>
            <w:tcW w:w="7015" w:type="dxa"/>
          </w:tcPr>
          <w:p w:rsidR="00494CD5" w:rsidRPr="00494CD5" w:rsidRDefault="00494CD5" w:rsidP="00494CD5">
            <w:pPr>
              <w:pStyle w:val="ListParagraph"/>
              <w:numPr>
                <w:ilvl w:val="0"/>
                <w:numId w:val="4"/>
              </w:numPr>
              <w:rPr>
                <w:rFonts w:cs="Arial"/>
                <w:szCs w:val="20"/>
              </w:rPr>
            </w:pPr>
            <w:r w:rsidRPr="00494CD5">
              <w:rPr>
                <w:rFonts w:cs="Arial"/>
                <w:szCs w:val="20"/>
              </w:rPr>
              <w:t>Create</w:t>
            </w:r>
            <w:r w:rsidR="00303DCB">
              <w:rPr>
                <w:rFonts w:cs="Arial"/>
                <w:szCs w:val="20"/>
              </w:rPr>
              <w:t>s</w:t>
            </w:r>
            <w:r w:rsidRPr="00494CD5">
              <w:rPr>
                <w:rFonts w:cs="Arial"/>
                <w:szCs w:val="20"/>
              </w:rPr>
              <w:t xml:space="preserve"> and maintain</w:t>
            </w:r>
            <w:r w:rsidR="00303DCB">
              <w:rPr>
                <w:rFonts w:cs="Arial"/>
                <w:szCs w:val="20"/>
              </w:rPr>
              <w:t>s</w:t>
            </w:r>
            <w:r w:rsidRPr="00494CD5">
              <w:rPr>
                <w:rFonts w:cs="Arial"/>
                <w:szCs w:val="20"/>
              </w:rPr>
              <w:t xml:space="preserve"> org charts</w:t>
            </w:r>
          </w:p>
          <w:p w:rsidR="00494CD5" w:rsidRPr="00494CD5" w:rsidRDefault="00494CD5" w:rsidP="00494CD5">
            <w:pPr>
              <w:pStyle w:val="ListParagraph"/>
              <w:numPr>
                <w:ilvl w:val="0"/>
                <w:numId w:val="4"/>
              </w:numPr>
              <w:rPr>
                <w:rFonts w:cs="Arial"/>
                <w:szCs w:val="20"/>
              </w:rPr>
            </w:pPr>
            <w:r w:rsidRPr="00494CD5">
              <w:rPr>
                <w:rFonts w:cs="Arial"/>
                <w:szCs w:val="20"/>
              </w:rPr>
              <w:t>Consult</w:t>
            </w:r>
            <w:r w:rsidR="00303DCB">
              <w:rPr>
                <w:rFonts w:cs="Arial"/>
                <w:szCs w:val="20"/>
              </w:rPr>
              <w:t>s</w:t>
            </w:r>
            <w:r w:rsidRPr="00494CD5">
              <w:rPr>
                <w:rFonts w:cs="Arial"/>
                <w:szCs w:val="20"/>
              </w:rPr>
              <w:t xml:space="preserve"> with managers and central OHR on creating and updating po</w:t>
            </w:r>
            <w:r w:rsidR="00303DCB">
              <w:rPr>
                <w:rFonts w:cs="Arial"/>
                <w:szCs w:val="20"/>
              </w:rPr>
              <w:t>sition descriptions, position/</w:t>
            </w:r>
            <w:r w:rsidRPr="00494CD5">
              <w:rPr>
                <w:rFonts w:cs="Arial"/>
                <w:szCs w:val="20"/>
              </w:rPr>
              <w:t xml:space="preserve">organizational design, and compensation levels </w:t>
            </w:r>
          </w:p>
          <w:p w:rsidR="00494CD5" w:rsidRPr="00494CD5" w:rsidRDefault="00494CD5" w:rsidP="00494CD5">
            <w:pPr>
              <w:pStyle w:val="ListParagraph"/>
              <w:numPr>
                <w:ilvl w:val="0"/>
                <w:numId w:val="4"/>
              </w:numPr>
              <w:rPr>
                <w:rFonts w:cs="Arial"/>
                <w:szCs w:val="20"/>
              </w:rPr>
            </w:pPr>
            <w:r w:rsidRPr="00494CD5">
              <w:rPr>
                <w:rFonts w:cs="Arial"/>
                <w:szCs w:val="20"/>
              </w:rPr>
              <w:t>Complete</w:t>
            </w:r>
            <w:r w:rsidR="00303DCB">
              <w:rPr>
                <w:rFonts w:cs="Arial"/>
                <w:szCs w:val="20"/>
              </w:rPr>
              <w:t>s</w:t>
            </w:r>
            <w:r w:rsidRPr="00494CD5">
              <w:rPr>
                <w:rFonts w:cs="Arial"/>
                <w:szCs w:val="20"/>
              </w:rPr>
              <w:t xml:space="preserve"> and submit</w:t>
            </w:r>
            <w:r w:rsidR="00303DCB">
              <w:rPr>
                <w:rFonts w:cs="Arial"/>
                <w:szCs w:val="20"/>
              </w:rPr>
              <w:t xml:space="preserve">s salary adjustment </w:t>
            </w:r>
            <w:r w:rsidRPr="00494CD5">
              <w:rPr>
                <w:rFonts w:cs="Arial"/>
                <w:szCs w:val="20"/>
              </w:rPr>
              <w:t>forms</w:t>
            </w:r>
          </w:p>
          <w:p w:rsidR="00494CD5" w:rsidRPr="00494CD5" w:rsidRDefault="00494CD5" w:rsidP="00494CD5">
            <w:pPr>
              <w:pStyle w:val="ListParagraph"/>
              <w:numPr>
                <w:ilvl w:val="0"/>
                <w:numId w:val="4"/>
              </w:numPr>
              <w:rPr>
                <w:rFonts w:cs="Arial"/>
                <w:szCs w:val="20"/>
              </w:rPr>
            </w:pPr>
            <w:r w:rsidRPr="00494CD5">
              <w:rPr>
                <w:rFonts w:cs="Arial"/>
                <w:szCs w:val="20"/>
              </w:rPr>
              <w:t>Conduct</w:t>
            </w:r>
            <w:r w:rsidR="00303DCB">
              <w:rPr>
                <w:rFonts w:cs="Arial"/>
                <w:szCs w:val="20"/>
              </w:rPr>
              <w:t>s</w:t>
            </w:r>
            <w:r w:rsidRPr="00494CD5">
              <w:rPr>
                <w:rFonts w:cs="Arial"/>
                <w:szCs w:val="20"/>
              </w:rPr>
              <w:t xml:space="preserve"> departmental equity analysis</w:t>
            </w:r>
          </w:p>
          <w:p w:rsidR="00494CD5" w:rsidRPr="00494CD5" w:rsidRDefault="00494CD5" w:rsidP="00494CD5">
            <w:pPr>
              <w:pStyle w:val="ListParagraph"/>
              <w:numPr>
                <w:ilvl w:val="0"/>
                <w:numId w:val="4"/>
              </w:numPr>
              <w:rPr>
                <w:rFonts w:cs="Arial"/>
                <w:szCs w:val="20"/>
              </w:rPr>
            </w:pPr>
            <w:r w:rsidRPr="00494CD5">
              <w:rPr>
                <w:rFonts w:cs="Arial"/>
                <w:szCs w:val="20"/>
              </w:rPr>
              <w:t>Advise</w:t>
            </w:r>
            <w:r w:rsidR="00303DCB">
              <w:rPr>
                <w:rFonts w:cs="Arial"/>
                <w:szCs w:val="20"/>
              </w:rPr>
              <w:t>s</w:t>
            </w:r>
            <w:r w:rsidRPr="00494CD5">
              <w:rPr>
                <w:rFonts w:cs="Arial"/>
                <w:szCs w:val="20"/>
              </w:rPr>
              <w:t xml:space="preserve"> on wage-hour issues</w:t>
            </w:r>
          </w:p>
          <w:p w:rsidR="00494CD5" w:rsidRPr="00494CD5" w:rsidRDefault="00494CD5" w:rsidP="00494CD5">
            <w:pPr>
              <w:pStyle w:val="ListParagraph"/>
              <w:numPr>
                <w:ilvl w:val="0"/>
                <w:numId w:val="4"/>
              </w:numPr>
              <w:rPr>
                <w:rFonts w:cs="Arial"/>
                <w:szCs w:val="20"/>
              </w:rPr>
            </w:pPr>
            <w:r w:rsidRPr="00494CD5">
              <w:rPr>
                <w:rFonts w:cs="Arial"/>
                <w:szCs w:val="20"/>
              </w:rPr>
              <w:t>Administer</w:t>
            </w:r>
            <w:r w:rsidR="00303DCB">
              <w:rPr>
                <w:rFonts w:cs="Arial"/>
                <w:szCs w:val="20"/>
              </w:rPr>
              <w:t>s</w:t>
            </w:r>
            <w:r w:rsidRPr="00494CD5">
              <w:rPr>
                <w:rFonts w:cs="Arial"/>
                <w:szCs w:val="20"/>
              </w:rPr>
              <w:t xml:space="preserve"> special pay (e.g. comp time, on call, travel pay, overloads, etc.)</w:t>
            </w:r>
          </w:p>
          <w:p w:rsidR="00494CD5" w:rsidRPr="00494CD5" w:rsidRDefault="00494CD5" w:rsidP="00494CD5">
            <w:pPr>
              <w:pStyle w:val="ListParagraph"/>
              <w:numPr>
                <w:ilvl w:val="0"/>
                <w:numId w:val="4"/>
              </w:numPr>
              <w:rPr>
                <w:rFonts w:cs="Arial"/>
                <w:szCs w:val="20"/>
              </w:rPr>
            </w:pPr>
            <w:r w:rsidRPr="00494CD5">
              <w:rPr>
                <w:rFonts w:cs="Arial"/>
                <w:szCs w:val="20"/>
              </w:rPr>
              <w:t>Administer</w:t>
            </w:r>
            <w:r w:rsidR="00303DCB">
              <w:rPr>
                <w:rFonts w:cs="Arial"/>
                <w:szCs w:val="20"/>
              </w:rPr>
              <w:t>s</w:t>
            </w:r>
            <w:r w:rsidRPr="00494CD5">
              <w:rPr>
                <w:rFonts w:cs="Arial"/>
                <w:szCs w:val="20"/>
              </w:rPr>
              <w:t xml:space="preserve"> lump sum payments</w:t>
            </w:r>
          </w:p>
          <w:p w:rsidR="00494CD5" w:rsidRPr="00494CD5" w:rsidRDefault="00494CD5" w:rsidP="00494CD5">
            <w:pPr>
              <w:pStyle w:val="ListParagraph"/>
              <w:numPr>
                <w:ilvl w:val="0"/>
                <w:numId w:val="4"/>
              </w:numPr>
              <w:rPr>
                <w:rFonts w:cs="Arial"/>
                <w:szCs w:val="20"/>
              </w:rPr>
            </w:pPr>
            <w:r w:rsidRPr="00494CD5">
              <w:rPr>
                <w:rFonts w:cs="Arial"/>
                <w:szCs w:val="20"/>
              </w:rPr>
              <w:t>Administer</w:t>
            </w:r>
            <w:r w:rsidR="00303DCB">
              <w:rPr>
                <w:rFonts w:cs="Arial"/>
                <w:szCs w:val="20"/>
              </w:rPr>
              <w:t>s</w:t>
            </w:r>
            <w:r w:rsidRPr="00494CD5">
              <w:rPr>
                <w:rFonts w:cs="Arial"/>
                <w:szCs w:val="20"/>
              </w:rPr>
              <w:t xml:space="preserve"> supplemental pay for secondary appointments</w:t>
            </w:r>
          </w:p>
          <w:p w:rsidR="00494CD5" w:rsidRPr="00494CD5" w:rsidRDefault="00303DCB" w:rsidP="00494CD5">
            <w:pPr>
              <w:pStyle w:val="ListParagraph"/>
              <w:numPr>
                <w:ilvl w:val="0"/>
                <w:numId w:val="4"/>
              </w:numPr>
              <w:rPr>
                <w:rFonts w:cs="Arial"/>
                <w:szCs w:val="20"/>
              </w:rPr>
            </w:pPr>
            <w:r>
              <w:rPr>
                <w:rFonts w:cs="Arial"/>
                <w:szCs w:val="20"/>
              </w:rPr>
              <w:t>Enters and/or approves</w:t>
            </w:r>
            <w:r w:rsidR="00494CD5" w:rsidRPr="00494CD5">
              <w:rPr>
                <w:rFonts w:cs="Arial"/>
                <w:szCs w:val="20"/>
              </w:rPr>
              <w:t xml:space="preserve"> position change actions</w:t>
            </w:r>
          </w:p>
          <w:p w:rsidR="00494CD5" w:rsidRDefault="00494CD5" w:rsidP="00494CD5">
            <w:pPr>
              <w:pStyle w:val="ListParagraph"/>
              <w:numPr>
                <w:ilvl w:val="0"/>
                <w:numId w:val="4"/>
              </w:numPr>
              <w:rPr>
                <w:rFonts w:cs="Arial"/>
                <w:szCs w:val="20"/>
              </w:rPr>
            </w:pPr>
            <w:r w:rsidRPr="00494CD5">
              <w:rPr>
                <w:rFonts w:cs="Arial"/>
                <w:szCs w:val="20"/>
              </w:rPr>
              <w:t>Maintain</w:t>
            </w:r>
            <w:r w:rsidR="00303DCB">
              <w:rPr>
                <w:rFonts w:cs="Arial"/>
                <w:szCs w:val="20"/>
              </w:rPr>
              <w:t>s</w:t>
            </w:r>
            <w:r w:rsidRPr="00494CD5">
              <w:rPr>
                <w:rFonts w:cs="Arial"/>
                <w:szCs w:val="20"/>
              </w:rPr>
              <w:t xml:space="preserve"> and update</w:t>
            </w:r>
            <w:r w:rsidR="00303DCB">
              <w:rPr>
                <w:rFonts w:cs="Arial"/>
                <w:szCs w:val="20"/>
              </w:rPr>
              <w:t>s</w:t>
            </w:r>
            <w:r w:rsidRPr="00494CD5">
              <w:rPr>
                <w:rFonts w:cs="Arial"/>
                <w:szCs w:val="20"/>
              </w:rPr>
              <w:t xml:space="preserve"> faculty salary ranges</w:t>
            </w:r>
          </w:p>
          <w:p w:rsidR="00D55F85" w:rsidRPr="00494CD5" w:rsidRDefault="00D55F85" w:rsidP="00494CD5">
            <w:pPr>
              <w:pStyle w:val="ListParagraph"/>
              <w:numPr>
                <w:ilvl w:val="0"/>
                <w:numId w:val="4"/>
              </w:numPr>
              <w:rPr>
                <w:rFonts w:cs="Arial"/>
                <w:szCs w:val="20"/>
              </w:rPr>
            </w:pPr>
            <w:r>
              <w:rPr>
                <w:rFonts w:cs="Arial"/>
                <w:szCs w:val="20"/>
              </w:rPr>
              <w:t>Facilitates Annual Raise Process and any other defined pay programs</w:t>
            </w:r>
          </w:p>
          <w:p w:rsidR="00494CD5" w:rsidRPr="00494CD5" w:rsidRDefault="00494CD5" w:rsidP="00494CD5">
            <w:pPr>
              <w:pStyle w:val="ListParagraph"/>
              <w:numPr>
                <w:ilvl w:val="0"/>
                <w:numId w:val="4"/>
              </w:numPr>
              <w:rPr>
                <w:rFonts w:cs="Arial"/>
                <w:szCs w:val="20"/>
              </w:rPr>
            </w:pPr>
            <w:r w:rsidRPr="00494CD5">
              <w:rPr>
                <w:rFonts w:cs="Arial"/>
                <w:szCs w:val="20"/>
              </w:rPr>
              <w:t>Administer</w:t>
            </w:r>
            <w:r w:rsidR="00303DCB">
              <w:rPr>
                <w:rFonts w:cs="Arial"/>
                <w:szCs w:val="20"/>
              </w:rPr>
              <w:t>s</w:t>
            </w:r>
            <w:r w:rsidRPr="00494CD5">
              <w:rPr>
                <w:rFonts w:cs="Arial"/>
                <w:szCs w:val="20"/>
              </w:rPr>
              <w:t xml:space="preserve"> out of cycle increases</w:t>
            </w:r>
          </w:p>
          <w:p w:rsidR="00494CD5" w:rsidRPr="00494CD5" w:rsidRDefault="00303DCB" w:rsidP="00494CD5">
            <w:pPr>
              <w:pStyle w:val="ListParagraph"/>
              <w:numPr>
                <w:ilvl w:val="0"/>
                <w:numId w:val="4"/>
              </w:numPr>
              <w:rPr>
                <w:rFonts w:cs="Arial"/>
                <w:szCs w:val="20"/>
              </w:rPr>
            </w:pPr>
            <w:r>
              <w:rPr>
                <w:rFonts w:cs="Arial"/>
                <w:szCs w:val="20"/>
              </w:rPr>
              <w:t xml:space="preserve">Makes recommendations for </w:t>
            </w:r>
            <w:r w:rsidR="00494CD5" w:rsidRPr="00494CD5">
              <w:rPr>
                <w:rFonts w:cs="Arial"/>
                <w:szCs w:val="20"/>
              </w:rPr>
              <w:t>compensation priorities</w:t>
            </w:r>
            <w:r>
              <w:rPr>
                <w:rFonts w:cs="Arial"/>
                <w:szCs w:val="20"/>
              </w:rPr>
              <w:t xml:space="preserve"> and implements strategies</w:t>
            </w:r>
          </w:p>
          <w:p w:rsidR="005F41F3" w:rsidRPr="00494CD5" w:rsidRDefault="00494CD5" w:rsidP="00494CD5">
            <w:pPr>
              <w:pStyle w:val="ListParagraph"/>
              <w:numPr>
                <w:ilvl w:val="0"/>
                <w:numId w:val="4"/>
              </w:numPr>
              <w:rPr>
                <w:rFonts w:cs="Arial"/>
                <w:szCs w:val="20"/>
              </w:rPr>
            </w:pPr>
            <w:r w:rsidRPr="00494CD5">
              <w:rPr>
                <w:rFonts w:cs="Arial"/>
                <w:szCs w:val="20"/>
              </w:rPr>
              <w:t>Consult</w:t>
            </w:r>
            <w:r w:rsidR="00303DCB">
              <w:rPr>
                <w:rFonts w:cs="Arial"/>
                <w:szCs w:val="20"/>
              </w:rPr>
              <w:t>s</w:t>
            </w:r>
            <w:r w:rsidRPr="00494CD5">
              <w:rPr>
                <w:rFonts w:cs="Arial"/>
                <w:szCs w:val="20"/>
              </w:rPr>
              <w:t xml:space="preserve"> with managers on Employee Competency Assessments</w:t>
            </w:r>
          </w:p>
        </w:tc>
      </w:tr>
      <w:tr w:rsidR="0007729A" w:rsidTr="004923AD">
        <w:tc>
          <w:tcPr>
            <w:tcW w:w="2335" w:type="dxa"/>
          </w:tcPr>
          <w:p w:rsidR="0007729A" w:rsidRDefault="007066FB" w:rsidP="00312A5B">
            <w:pPr>
              <w:pStyle w:val="NoSpacing"/>
            </w:pPr>
            <w:r>
              <w:t>Performance M</w:t>
            </w:r>
            <w:r w:rsidR="00494CD5" w:rsidRPr="00494CD5">
              <w:t>anagement</w:t>
            </w:r>
          </w:p>
        </w:tc>
        <w:tc>
          <w:tcPr>
            <w:tcW w:w="7015" w:type="dxa"/>
          </w:tcPr>
          <w:p w:rsidR="00494CD5" w:rsidRPr="00494CD5" w:rsidRDefault="00494CD5" w:rsidP="00494CD5">
            <w:pPr>
              <w:pStyle w:val="ListParagraph"/>
              <w:numPr>
                <w:ilvl w:val="0"/>
                <w:numId w:val="5"/>
              </w:numPr>
              <w:rPr>
                <w:rFonts w:cs="Arial"/>
                <w:szCs w:val="20"/>
              </w:rPr>
            </w:pPr>
            <w:r w:rsidRPr="00494CD5">
              <w:rPr>
                <w:rFonts w:cs="Arial"/>
                <w:szCs w:val="20"/>
              </w:rPr>
              <w:t>Advise</w:t>
            </w:r>
            <w:r w:rsidR="00303DCB">
              <w:rPr>
                <w:rFonts w:cs="Arial"/>
                <w:szCs w:val="20"/>
              </w:rPr>
              <w:t>s</w:t>
            </w:r>
            <w:r w:rsidRPr="00494CD5">
              <w:rPr>
                <w:rFonts w:cs="Arial"/>
                <w:szCs w:val="20"/>
              </w:rPr>
              <w:t xml:space="preserve"> managers on developing performance goals </w:t>
            </w:r>
          </w:p>
          <w:p w:rsidR="00494CD5" w:rsidRPr="00494CD5" w:rsidRDefault="00494CD5" w:rsidP="00494CD5">
            <w:pPr>
              <w:pStyle w:val="ListParagraph"/>
              <w:numPr>
                <w:ilvl w:val="0"/>
                <w:numId w:val="5"/>
              </w:numPr>
              <w:rPr>
                <w:rFonts w:cs="Arial"/>
                <w:szCs w:val="20"/>
              </w:rPr>
            </w:pPr>
            <w:r w:rsidRPr="00494CD5">
              <w:rPr>
                <w:rFonts w:cs="Arial"/>
                <w:szCs w:val="20"/>
              </w:rPr>
              <w:t>Administer</w:t>
            </w:r>
            <w:r w:rsidR="00303DCB">
              <w:rPr>
                <w:rFonts w:cs="Arial"/>
                <w:szCs w:val="20"/>
              </w:rPr>
              <w:t>s</w:t>
            </w:r>
            <w:r w:rsidRPr="00494CD5">
              <w:rPr>
                <w:rFonts w:cs="Arial"/>
                <w:szCs w:val="20"/>
              </w:rPr>
              <w:t xml:space="preserve"> and provide</w:t>
            </w:r>
            <w:r w:rsidR="00303DCB">
              <w:rPr>
                <w:rFonts w:cs="Arial"/>
                <w:szCs w:val="20"/>
              </w:rPr>
              <w:t>s</w:t>
            </w:r>
            <w:r w:rsidRPr="00494CD5">
              <w:rPr>
                <w:rFonts w:cs="Arial"/>
                <w:szCs w:val="20"/>
              </w:rPr>
              <w:t xml:space="preserve"> training for performance management process (e.g., annual performance cycles, out-of-cycle improvement plans, probationary, compliance)</w:t>
            </w:r>
          </w:p>
          <w:p w:rsidR="00494CD5" w:rsidRPr="00494CD5" w:rsidRDefault="00303DCB" w:rsidP="00494CD5">
            <w:pPr>
              <w:pStyle w:val="ListParagraph"/>
              <w:numPr>
                <w:ilvl w:val="0"/>
                <w:numId w:val="5"/>
              </w:numPr>
              <w:rPr>
                <w:rFonts w:cs="Arial"/>
                <w:szCs w:val="20"/>
              </w:rPr>
            </w:pPr>
            <w:r>
              <w:rPr>
                <w:rFonts w:cs="Arial"/>
                <w:szCs w:val="20"/>
              </w:rPr>
              <w:lastRenderedPageBreak/>
              <w:t>Consults</w:t>
            </w:r>
            <w:r w:rsidR="00494CD5" w:rsidRPr="00494CD5">
              <w:rPr>
                <w:rFonts w:cs="Arial"/>
                <w:szCs w:val="20"/>
              </w:rPr>
              <w:t xml:space="preserve"> with managers on professional development plans</w:t>
            </w:r>
          </w:p>
          <w:p w:rsidR="00EF1216" w:rsidRPr="00303DCB" w:rsidRDefault="00494CD5" w:rsidP="00303DCB">
            <w:pPr>
              <w:pStyle w:val="ListParagraph"/>
              <w:numPr>
                <w:ilvl w:val="0"/>
                <w:numId w:val="5"/>
              </w:numPr>
              <w:rPr>
                <w:rFonts w:cs="Arial"/>
                <w:szCs w:val="20"/>
              </w:rPr>
            </w:pPr>
            <w:r w:rsidRPr="00494CD5">
              <w:rPr>
                <w:rFonts w:cs="Arial"/>
                <w:szCs w:val="20"/>
              </w:rPr>
              <w:t>Administer</w:t>
            </w:r>
            <w:r w:rsidR="00303DCB">
              <w:rPr>
                <w:rFonts w:cs="Arial"/>
                <w:szCs w:val="20"/>
              </w:rPr>
              <w:t>s</w:t>
            </w:r>
            <w:r w:rsidRPr="00494CD5">
              <w:rPr>
                <w:rFonts w:cs="Arial"/>
                <w:szCs w:val="20"/>
              </w:rPr>
              <w:t xml:space="preserve"> employee awards and recognition programs</w:t>
            </w:r>
          </w:p>
        </w:tc>
      </w:tr>
      <w:tr w:rsidR="00F34187" w:rsidTr="004923AD">
        <w:tc>
          <w:tcPr>
            <w:tcW w:w="2335" w:type="dxa"/>
          </w:tcPr>
          <w:p w:rsidR="00F34187" w:rsidRDefault="00494CD5" w:rsidP="00F34187">
            <w:pPr>
              <w:pStyle w:val="NoSpacing"/>
            </w:pPr>
            <w:r w:rsidRPr="00494CD5">
              <w:lastRenderedPageBreak/>
              <w:t>Time &amp; Attendance</w:t>
            </w:r>
          </w:p>
        </w:tc>
        <w:tc>
          <w:tcPr>
            <w:tcW w:w="7015" w:type="dxa"/>
          </w:tcPr>
          <w:p w:rsidR="00494CD5" w:rsidRDefault="00494CD5" w:rsidP="00494CD5">
            <w:pPr>
              <w:pStyle w:val="NoSpacing"/>
              <w:numPr>
                <w:ilvl w:val="0"/>
                <w:numId w:val="6"/>
              </w:numPr>
            </w:pPr>
            <w:r>
              <w:t>Serve</w:t>
            </w:r>
            <w:r w:rsidR="00303DCB">
              <w:t>s</w:t>
            </w:r>
            <w:r>
              <w:t xml:space="preserve"> as TIM administrator (if applicable)</w:t>
            </w:r>
          </w:p>
          <w:p w:rsidR="0010160D" w:rsidRDefault="0010160D" w:rsidP="0010160D">
            <w:pPr>
              <w:pStyle w:val="NoSpacing"/>
              <w:numPr>
                <w:ilvl w:val="0"/>
                <w:numId w:val="6"/>
              </w:numPr>
            </w:pPr>
            <w:r>
              <w:t>Advises employees and managers on time reporting and leave policies</w:t>
            </w:r>
            <w:bookmarkStart w:id="0" w:name="_GoBack"/>
            <w:bookmarkEnd w:id="0"/>
          </w:p>
          <w:p w:rsidR="00494CD5" w:rsidRDefault="00494CD5" w:rsidP="00494CD5">
            <w:pPr>
              <w:pStyle w:val="NoSpacing"/>
              <w:numPr>
                <w:ilvl w:val="0"/>
                <w:numId w:val="6"/>
              </w:numPr>
            </w:pPr>
            <w:r>
              <w:t>Monitor</w:t>
            </w:r>
            <w:r w:rsidR="00303DCB">
              <w:t>s</w:t>
            </w:r>
            <w:r>
              <w:t xml:space="preserve"> and manage</w:t>
            </w:r>
            <w:r w:rsidR="00303DCB">
              <w:t>s</w:t>
            </w:r>
            <w:r>
              <w:t xml:space="preserve"> unit-level time and attendance reporting</w:t>
            </w:r>
          </w:p>
          <w:p w:rsidR="00494CD5" w:rsidRDefault="00494CD5" w:rsidP="00494CD5">
            <w:pPr>
              <w:pStyle w:val="NoSpacing"/>
              <w:numPr>
                <w:ilvl w:val="0"/>
                <w:numId w:val="6"/>
              </w:numPr>
            </w:pPr>
            <w:r>
              <w:t>Address</w:t>
            </w:r>
            <w:r w:rsidR="00303DCB">
              <w:t>es</w:t>
            </w:r>
            <w:r>
              <w:t xml:space="preserve"> discrepancies or audit issues in partnership with central OHR, Internal Audit, etc.</w:t>
            </w:r>
          </w:p>
          <w:p w:rsidR="00F34187" w:rsidRDefault="00494CD5" w:rsidP="00494CD5">
            <w:pPr>
              <w:pStyle w:val="NoSpacing"/>
              <w:numPr>
                <w:ilvl w:val="0"/>
                <w:numId w:val="6"/>
              </w:numPr>
            </w:pPr>
            <w:r>
              <w:t>Monitor</w:t>
            </w:r>
            <w:r w:rsidR="00303DCB">
              <w:t>s</w:t>
            </w:r>
            <w:r>
              <w:t xml:space="preserve"> leave balances and necessary payouts </w:t>
            </w:r>
          </w:p>
        </w:tc>
      </w:tr>
      <w:tr w:rsidR="000113EA" w:rsidTr="004923AD">
        <w:tc>
          <w:tcPr>
            <w:tcW w:w="2335" w:type="dxa"/>
          </w:tcPr>
          <w:p w:rsidR="000113EA" w:rsidRDefault="000113EA" w:rsidP="000113EA">
            <w:pPr>
              <w:pStyle w:val="NoSpacing"/>
            </w:pPr>
            <w:r w:rsidRPr="00494CD5">
              <w:t>Data entry (Personnel Action Administration)</w:t>
            </w:r>
          </w:p>
        </w:tc>
        <w:tc>
          <w:tcPr>
            <w:tcW w:w="7015" w:type="dxa"/>
          </w:tcPr>
          <w:p w:rsidR="000113EA" w:rsidRDefault="000113EA" w:rsidP="000113EA">
            <w:pPr>
              <w:pStyle w:val="ListParagraph"/>
              <w:numPr>
                <w:ilvl w:val="0"/>
                <w:numId w:val="4"/>
              </w:numPr>
            </w:pPr>
            <w:r w:rsidRPr="00494CD5">
              <w:t>Originate</w:t>
            </w:r>
            <w:r>
              <w:t>s and/or approves</w:t>
            </w:r>
            <w:r w:rsidRPr="00494CD5">
              <w:t xml:space="preserve"> a wide variety of assigned HR system actions (e.g., hire, term, transfer)</w:t>
            </w:r>
          </w:p>
        </w:tc>
      </w:tr>
      <w:tr w:rsidR="000113EA" w:rsidTr="004923AD">
        <w:tc>
          <w:tcPr>
            <w:tcW w:w="2335" w:type="dxa"/>
          </w:tcPr>
          <w:p w:rsidR="000113EA" w:rsidRPr="001372FB" w:rsidRDefault="000113EA" w:rsidP="000113EA">
            <w:pPr>
              <w:pStyle w:val="NoSpacing"/>
            </w:pPr>
            <w:r>
              <w:t>Employee &amp;</w:t>
            </w:r>
            <w:r w:rsidRPr="001372FB">
              <w:t xml:space="preserve"> Management Relations</w:t>
            </w:r>
          </w:p>
          <w:p w:rsidR="000113EA" w:rsidRPr="00494CD5" w:rsidRDefault="000113EA" w:rsidP="000113EA">
            <w:pPr>
              <w:pStyle w:val="NoSpacing"/>
            </w:pPr>
          </w:p>
        </w:tc>
        <w:tc>
          <w:tcPr>
            <w:tcW w:w="7015" w:type="dxa"/>
          </w:tcPr>
          <w:p w:rsidR="000113EA" w:rsidRDefault="000113EA" w:rsidP="000113EA">
            <w:pPr>
              <w:pStyle w:val="NoSpacing"/>
              <w:numPr>
                <w:ilvl w:val="0"/>
                <w:numId w:val="6"/>
              </w:numPr>
            </w:pPr>
            <w:r>
              <w:t>Consults with managers on performance improvement plans</w:t>
            </w:r>
          </w:p>
          <w:p w:rsidR="000113EA" w:rsidRDefault="000113EA" w:rsidP="000113EA">
            <w:pPr>
              <w:pStyle w:val="NoSpacing"/>
              <w:numPr>
                <w:ilvl w:val="0"/>
                <w:numId w:val="6"/>
              </w:numPr>
            </w:pPr>
            <w:r>
              <w:t>Consults with managers and central OHR on disciplinary policies and processes (e.g. pre-disciplinary conferences, written warnings, counseling memos, investigatory status, etc.)</w:t>
            </w:r>
          </w:p>
          <w:p w:rsidR="000113EA" w:rsidRDefault="000113EA" w:rsidP="000113EA">
            <w:pPr>
              <w:pStyle w:val="NoSpacing"/>
              <w:numPr>
                <w:ilvl w:val="0"/>
                <w:numId w:val="6"/>
              </w:numPr>
            </w:pPr>
            <w:r>
              <w:t>Serves as a Responsible Employee</w:t>
            </w:r>
          </w:p>
          <w:p w:rsidR="000113EA" w:rsidRDefault="000113EA" w:rsidP="000113EA">
            <w:pPr>
              <w:pStyle w:val="NoSpacing"/>
              <w:numPr>
                <w:ilvl w:val="0"/>
                <w:numId w:val="6"/>
              </w:numPr>
            </w:pPr>
            <w:r>
              <w:t>Partners with central OHR and EOC on appeals, grievances, and workplace investigations</w:t>
            </w:r>
          </w:p>
          <w:p w:rsidR="000113EA" w:rsidRDefault="000113EA" w:rsidP="000113EA">
            <w:pPr>
              <w:pStyle w:val="NoSpacing"/>
              <w:numPr>
                <w:ilvl w:val="0"/>
                <w:numId w:val="6"/>
              </w:numPr>
            </w:pPr>
            <w:r>
              <w:t>Consults with managers and/or employees on workplace issues</w:t>
            </w:r>
          </w:p>
          <w:p w:rsidR="000113EA" w:rsidRDefault="000113EA" w:rsidP="000113EA">
            <w:pPr>
              <w:pStyle w:val="NoSpacing"/>
              <w:numPr>
                <w:ilvl w:val="0"/>
                <w:numId w:val="6"/>
              </w:numPr>
            </w:pPr>
            <w:r>
              <w:t>Provides support for managers on unemployment claims</w:t>
            </w:r>
          </w:p>
          <w:p w:rsidR="000113EA" w:rsidRDefault="000113EA" w:rsidP="000113EA">
            <w:pPr>
              <w:pStyle w:val="NoSpacing"/>
              <w:numPr>
                <w:ilvl w:val="0"/>
                <w:numId w:val="6"/>
              </w:numPr>
            </w:pPr>
            <w:r>
              <w:t>Consults and coordinates with central OHR on adverse weather and emergency closing issues</w:t>
            </w:r>
          </w:p>
          <w:p w:rsidR="000113EA" w:rsidRDefault="000113EA" w:rsidP="000113EA">
            <w:pPr>
              <w:pStyle w:val="NoSpacing"/>
              <w:numPr>
                <w:ilvl w:val="0"/>
                <w:numId w:val="6"/>
              </w:numPr>
            </w:pPr>
            <w:r>
              <w:t>Provides information about support resources to employees</w:t>
            </w:r>
          </w:p>
        </w:tc>
      </w:tr>
      <w:tr w:rsidR="000113EA" w:rsidTr="004923AD">
        <w:tc>
          <w:tcPr>
            <w:tcW w:w="2335" w:type="dxa"/>
          </w:tcPr>
          <w:p w:rsidR="000113EA" w:rsidRPr="001372FB" w:rsidRDefault="000113EA" w:rsidP="000113EA">
            <w:pPr>
              <w:pStyle w:val="NoSpacing"/>
            </w:pPr>
            <w:r w:rsidRPr="001372FB">
              <w:t>Benefits &amp; Leave Coordination</w:t>
            </w:r>
          </w:p>
          <w:p w:rsidR="000113EA" w:rsidRPr="001372FB" w:rsidRDefault="000113EA" w:rsidP="000113EA">
            <w:pPr>
              <w:pStyle w:val="NoSpacing"/>
            </w:pPr>
          </w:p>
        </w:tc>
        <w:tc>
          <w:tcPr>
            <w:tcW w:w="7015" w:type="dxa"/>
          </w:tcPr>
          <w:p w:rsidR="000113EA" w:rsidRDefault="000113EA" w:rsidP="000113EA">
            <w:pPr>
              <w:pStyle w:val="NoSpacing"/>
              <w:numPr>
                <w:ilvl w:val="0"/>
                <w:numId w:val="6"/>
              </w:numPr>
            </w:pPr>
            <w:r>
              <w:t>Provides information on benefits plans and eligibility criteria</w:t>
            </w:r>
          </w:p>
          <w:p w:rsidR="000113EA" w:rsidRDefault="000113EA" w:rsidP="000113EA">
            <w:pPr>
              <w:pStyle w:val="NoSpacing"/>
              <w:numPr>
                <w:ilvl w:val="0"/>
                <w:numId w:val="6"/>
              </w:numPr>
            </w:pPr>
            <w:r>
              <w:t>Provides guidance on processes associated with benefit plan enrollment</w:t>
            </w:r>
          </w:p>
          <w:p w:rsidR="000113EA" w:rsidRDefault="000113EA" w:rsidP="000113EA">
            <w:pPr>
              <w:pStyle w:val="NoSpacing"/>
              <w:numPr>
                <w:ilvl w:val="0"/>
                <w:numId w:val="6"/>
              </w:numPr>
            </w:pPr>
            <w:r>
              <w:t>Consults with managers, employees, and central OHR on employee leave programs (e.g. disability, FMLA, Faculty Serious Illness Leave, Voluntary Shared Leave, Community Service Leave, faculty personal and research leave, etc.)</w:t>
            </w:r>
          </w:p>
          <w:p w:rsidR="000113EA" w:rsidRDefault="000113EA" w:rsidP="000113EA">
            <w:pPr>
              <w:pStyle w:val="NoSpacing"/>
              <w:numPr>
                <w:ilvl w:val="0"/>
                <w:numId w:val="6"/>
              </w:numPr>
            </w:pPr>
            <w:r>
              <w:t>Partners with EHS on workers’ compensation cases</w:t>
            </w:r>
          </w:p>
          <w:p w:rsidR="000113EA" w:rsidRDefault="000113EA" w:rsidP="000113EA">
            <w:pPr>
              <w:pStyle w:val="NoSpacing"/>
              <w:numPr>
                <w:ilvl w:val="0"/>
                <w:numId w:val="6"/>
              </w:numPr>
            </w:pPr>
            <w:r>
              <w:t>Coordinates position-specific health benefit enrollment (e.g. GSHIP, postdoc health insurance, fellows, etc.)</w:t>
            </w:r>
          </w:p>
          <w:p w:rsidR="000113EA" w:rsidRDefault="000113EA" w:rsidP="000113EA">
            <w:pPr>
              <w:pStyle w:val="NoSpacing"/>
              <w:numPr>
                <w:ilvl w:val="0"/>
                <w:numId w:val="6"/>
              </w:numPr>
            </w:pPr>
            <w:r>
              <w:t>Provides information on phased retirement to faculty</w:t>
            </w:r>
          </w:p>
        </w:tc>
      </w:tr>
      <w:tr w:rsidR="000113EA" w:rsidTr="004923AD">
        <w:tc>
          <w:tcPr>
            <w:tcW w:w="2335" w:type="dxa"/>
          </w:tcPr>
          <w:p w:rsidR="000113EA" w:rsidRPr="001372FB" w:rsidRDefault="000113EA" w:rsidP="000113EA">
            <w:pPr>
              <w:pStyle w:val="NoSpacing"/>
            </w:pPr>
            <w:r w:rsidRPr="001372FB">
              <w:t>Training/Professional Development</w:t>
            </w:r>
          </w:p>
          <w:p w:rsidR="000113EA" w:rsidRPr="001372FB" w:rsidRDefault="000113EA" w:rsidP="000113EA">
            <w:pPr>
              <w:pStyle w:val="NoSpacing"/>
            </w:pPr>
          </w:p>
        </w:tc>
        <w:tc>
          <w:tcPr>
            <w:tcW w:w="7015" w:type="dxa"/>
          </w:tcPr>
          <w:p w:rsidR="000113EA" w:rsidRDefault="000113EA" w:rsidP="000113EA">
            <w:pPr>
              <w:pStyle w:val="NoSpacing"/>
              <w:numPr>
                <w:ilvl w:val="0"/>
                <w:numId w:val="6"/>
              </w:numPr>
            </w:pPr>
            <w:r>
              <w:t>Delivers training</w:t>
            </w:r>
          </w:p>
          <w:p w:rsidR="000113EA" w:rsidRDefault="000113EA" w:rsidP="000113EA">
            <w:pPr>
              <w:pStyle w:val="NoSpacing"/>
              <w:numPr>
                <w:ilvl w:val="0"/>
                <w:numId w:val="6"/>
              </w:numPr>
            </w:pPr>
            <w:r>
              <w:t>Develops and conducts training needs assessment</w:t>
            </w:r>
          </w:p>
          <w:p w:rsidR="000113EA" w:rsidRDefault="000113EA" w:rsidP="000113EA">
            <w:pPr>
              <w:pStyle w:val="NoSpacing"/>
              <w:numPr>
                <w:ilvl w:val="0"/>
                <w:numId w:val="6"/>
              </w:numPr>
            </w:pPr>
            <w:r>
              <w:t>Recommends training program(s)</w:t>
            </w:r>
          </w:p>
          <w:p w:rsidR="000113EA" w:rsidRDefault="000113EA" w:rsidP="000113EA">
            <w:pPr>
              <w:pStyle w:val="NoSpacing"/>
              <w:numPr>
                <w:ilvl w:val="0"/>
                <w:numId w:val="6"/>
              </w:numPr>
            </w:pPr>
            <w:r>
              <w:t xml:space="preserve">Evaluates training results </w:t>
            </w:r>
          </w:p>
        </w:tc>
      </w:tr>
      <w:tr w:rsidR="000113EA" w:rsidTr="004923AD">
        <w:tc>
          <w:tcPr>
            <w:tcW w:w="2335" w:type="dxa"/>
          </w:tcPr>
          <w:p w:rsidR="000113EA" w:rsidRPr="001372FB" w:rsidRDefault="000113EA" w:rsidP="000113EA">
            <w:pPr>
              <w:pStyle w:val="NoSpacing"/>
            </w:pPr>
            <w:r w:rsidRPr="001372FB">
              <w:t>Team Lead</w:t>
            </w:r>
          </w:p>
        </w:tc>
        <w:tc>
          <w:tcPr>
            <w:tcW w:w="7015" w:type="dxa"/>
          </w:tcPr>
          <w:p w:rsidR="000113EA" w:rsidRDefault="000113EA" w:rsidP="000113EA">
            <w:pPr>
              <w:pStyle w:val="NoSpacing"/>
              <w:numPr>
                <w:ilvl w:val="0"/>
                <w:numId w:val="6"/>
              </w:numPr>
            </w:pPr>
            <w:r>
              <w:t>Directs the daily workflow of other staff members by assigning tasks but does not exercise supervisory authority</w:t>
            </w:r>
          </w:p>
          <w:p w:rsidR="000113EA" w:rsidRDefault="000113EA" w:rsidP="000113EA">
            <w:pPr>
              <w:pStyle w:val="NoSpacing"/>
              <w:numPr>
                <w:ilvl w:val="0"/>
                <w:numId w:val="6"/>
              </w:numPr>
            </w:pPr>
            <w:r>
              <w:t>Trains new staff members on work methods, policies, and practices</w:t>
            </w:r>
          </w:p>
          <w:p w:rsidR="000113EA" w:rsidRDefault="000113EA" w:rsidP="000113EA">
            <w:pPr>
              <w:pStyle w:val="NoSpacing"/>
              <w:numPr>
                <w:ilvl w:val="0"/>
                <w:numId w:val="6"/>
              </w:numPr>
            </w:pPr>
            <w:r>
              <w:t>Provides feedback to supervisors on team members for performance evaluations</w:t>
            </w:r>
          </w:p>
          <w:p w:rsidR="000113EA" w:rsidRPr="00303DCB" w:rsidRDefault="000113EA" w:rsidP="000113EA">
            <w:pPr>
              <w:pStyle w:val="NoSpacing"/>
              <w:numPr>
                <w:ilvl w:val="0"/>
                <w:numId w:val="6"/>
              </w:numPr>
            </w:pPr>
            <w:r>
              <w:t>Serves as a resource to other team members for questions or work issues</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0113EA" w:rsidP="000113EA">
            <w:pPr>
              <w:pStyle w:val="NoSpacing"/>
              <w:numPr>
                <w:ilvl w:val="0"/>
                <w:numId w:val="7"/>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97544E" w:rsidRDefault="0097544E" w:rsidP="0097544E">
      <w:pPr>
        <w:pStyle w:val="NoSpacing"/>
      </w:pPr>
    </w:p>
    <w:p w:rsidR="00D14C84" w:rsidRDefault="00D14C84" w:rsidP="00D14C84">
      <w:pPr>
        <w:pStyle w:val="NoSpacing"/>
        <w:rPr>
          <w:i/>
        </w:rPr>
      </w:pPr>
      <w:r w:rsidRPr="0097544E">
        <w:rPr>
          <w:b/>
        </w:rPr>
        <w:t>STATE–DEFINED COMPETENCIES</w:t>
      </w:r>
      <w:r>
        <w:t xml:space="preserve"> </w:t>
      </w:r>
      <w:r>
        <w:rPr>
          <w:i/>
        </w:rPr>
        <w:t>(Use to complete the competencies section of the position description by defining how these apply to your specific job. All competencies may not apply to all jobs. Do not add any additional competencies beyond those provided by the state.)</w:t>
      </w:r>
    </w:p>
    <w:p w:rsidR="00D14C84" w:rsidRDefault="00D14C84" w:rsidP="00D14C84">
      <w:pPr>
        <w:pStyle w:val="NoSpacing"/>
        <w:rPr>
          <w:i/>
        </w:rPr>
      </w:pPr>
    </w:p>
    <w:p w:rsidR="00D14C84" w:rsidRPr="00D14C84" w:rsidRDefault="00D14C84" w:rsidP="00D14C84">
      <w:pPr>
        <w:pStyle w:val="NoSpacing"/>
        <w:numPr>
          <w:ilvl w:val="0"/>
          <w:numId w:val="7"/>
        </w:numPr>
      </w:pPr>
      <w:r w:rsidRPr="00D14C84">
        <w:t>Knowledge – Professional and Organizational</w:t>
      </w:r>
    </w:p>
    <w:p w:rsidR="00D14C84" w:rsidRPr="00D14C84" w:rsidRDefault="00D14C84" w:rsidP="00D14C84">
      <w:pPr>
        <w:pStyle w:val="NoSpacing"/>
        <w:numPr>
          <w:ilvl w:val="0"/>
          <w:numId w:val="7"/>
        </w:numPr>
      </w:pPr>
      <w:r w:rsidRPr="00D14C84">
        <w:t>Consultation</w:t>
      </w:r>
    </w:p>
    <w:p w:rsidR="00D14C84" w:rsidRPr="00D14C84" w:rsidRDefault="00D14C84" w:rsidP="00D14C84">
      <w:pPr>
        <w:pStyle w:val="NoSpacing"/>
        <w:numPr>
          <w:ilvl w:val="0"/>
          <w:numId w:val="7"/>
        </w:numPr>
      </w:pPr>
      <w:r w:rsidRPr="00D14C84">
        <w:t>Communication</w:t>
      </w:r>
    </w:p>
    <w:p w:rsidR="00D14C84" w:rsidRPr="00D14C84" w:rsidRDefault="00D14C84" w:rsidP="00D14C84">
      <w:pPr>
        <w:pStyle w:val="NoSpacing"/>
        <w:numPr>
          <w:ilvl w:val="0"/>
          <w:numId w:val="7"/>
        </w:numPr>
      </w:pPr>
      <w:r w:rsidRPr="00D14C84">
        <w:t xml:space="preserve">Program/Project Management </w:t>
      </w:r>
    </w:p>
    <w:p w:rsidR="00D14C84" w:rsidRDefault="00D14C84" w:rsidP="0097544E">
      <w:pPr>
        <w:pStyle w:val="NoSpacing"/>
        <w:rPr>
          <w:b/>
        </w:rPr>
      </w:pPr>
    </w:p>
    <w:p w:rsidR="00D14C84" w:rsidRDefault="00D14C84" w:rsidP="0097544E">
      <w:pPr>
        <w:pStyle w:val="NoSpacing"/>
        <w:rPr>
          <w:b/>
        </w:rPr>
      </w:pPr>
    </w:p>
    <w:p w:rsidR="003832AF" w:rsidRDefault="0097544E" w:rsidP="0097544E">
      <w:pPr>
        <w:pStyle w:val="NoSpacing"/>
        <w:rPr>
          <w:i/>
        </w:rPr>
      </w:pPr>
      <w:r w:rsidRPr="0097544E">
        <w:rPr>
          <w:b/>
        </w:rPr>
        <w:t>MINIMUM TRAINING AND EXPERIENCE</w:t>
      </w:r>
      <w:r>
        <w:t xml:space="preserve"> </w:t>
      </w:r>
      <w:r w:rsidRPr="0097544E">
        <w:rPr>
          <w:i/>
        </w:rPr>
        <w:t>(Cut and paste into section 8 of the position description form with no additions or deletions)</w:t>
      </w:r>
      <w:r>
        <w:rPr>
          <w:i/>
        </w:rPr>
        <w:t>:</w:t>
      </w:r>
    </w:p>
    <w:p w:rsidR="0097544E" w:rsidRDefault="0097544E" w:rsidP="0097544E">
      <w:pPr>
        <w:pStyle w:val="NoSpacing"/>
        <w:rPr>
          <w:i/>
        </w:rPr>
      </w:pPr>
    </w:p>
    <w:p w:rsidR="00237080" w:rsidRPr="00954517" w:rsidRDefault="002D0F66" w:rsidP="002D0F66">
      <w:pPr>
        <w:pStyle w:val="NoSpacing"/>
      </w:pPr>
      <w:r w:rsidRPr="00954517">
        <w:t>Graduation from a four-year college or university and two years of progressively responsible experience analyzing, interpreting, applying, communicating and promoting HR best practices in the context of organizational goals and objectives; or an equivalent combination of training and experience. Degrees must be from appropriately accredited institutions</w:t>
      </w:r>
      <w:r w:rsidR="00F733DC" w:rsidRPr="00954517">
        <w:t>.</w:t>
      </w:r>
    </w:p>
    <w:sectPr w:rsidR="00237080" w:rsidRPr="00954517"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502" w:rsidRDefault="00572502" w:rsidP="00B2304E">
      <w:pPr>
        <w:spacing w:after="0" w:line="240" w:lineRule="auto"/>
      </w:pPr>
      <w:r>
        <w:separator/>
      </w:r>
    </w:p>
  </w:endnote>
  <w:endnote w:type="continuationSeparator" w:id="0">
    <w:p w:rsidR="00572502" w:rsidRDefault="00572502"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502" w:rsidRDefault="00572502" w:rsidP="00B2304E">
      <w:pPr>
        <w:spacing w:after="0" w:line="240" w:lineRule="auto"/>
      </w:pPr>
      <w:r>
        <w:separator/>
      </w:r>
    </w:p>
  </w:footnote>
  <w:footnote w:type="continuationSeparator" w:id="0">
    <w:p w:rsidR="00572502" w:rsidRDefault="00572502"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113EA"/>
    <w:rsid w:val="00016E64"/>
    <w:rsid w:val="000651D0"/>
    <w:rsid w:val="0007729A"/>
    <w:rsid w:val="00096A0A"/>
    <w:rsid w:val="00097E52"/>
    <w:rsid w:val="000F3B56"/>
    <w:rsid w:val="000F59B5"/>
    <w:rsid w:val="00101020"/>
    <w:rsid w:val="0010160D"/>
    <w:rsid w:val="001372FB"/>
    <w:rsid w:val="00142A90"/>
    <w:rsid w:val="0014359A"/>
    <w:rsid w:val="001A3A82"/>
    <w:rsid w:val="001B5508"/>
    <w:rsid w:val="00223365"/>
    <w:rsid w:val="0022557E"/>
    <w:rsid w:val="00237080"/>
    <w:rsid w:val="002710A9"/>
    <w:rsid w:val="00275C46"/>
    <w:rsid w:val="002B5917"/>
    <w:rsid w:val="002D0F66"/>
    <w:rsid w:val="00303DCB"/>
    <w:rsid w:val="00312A5B"/>
    <w:rsid w:val="00322170"/>
    <w:rsid w:val="00353353"/>
    <w:rsid w:val="0037112C"/>
    <w:rsid w:val="003832AF"/>
    <w:rsid w:val="003B6F48"/>
    <w:rsid w:val="004068E1"/>
    <w:rsid w:val="004377B0"/>
    <w:rsid w:val="004446FB"/>
    <w:rsid w:val="00462BE5"/>
    <w:rsid w:val="004923AD"/>
    <w:rsid w:val="00494CD5"/>
    <w:rsid w:val="004B46A9"/>
    <w:rsid w:val="004C1FA0"/>
    <w:rsid w:val="004C5D90"/>
    <w:rsid w:val="004C7AD5"/>
    <w:rsid w:val="004F631F"/>
    <w:rsid w:val="00515E62"/>
    <w:rsid w:val="005673BD"/>
    <w:rsid w:val="00572502"/>
    <w:rsid w:val="00594768"/>
    <w:rsid w:val="005D7600"/>
    <w:rsid w:val="005F41F3"/>
    <w:rsid w:val="00690E68"/>
    <w:rsid w:val="006C4041"/>
    <w:rsid w:val="006D2231"/>
    <w:rsid w:val="006F3219"/>
    <w:rsid w:val="007066FB"/>
    <w:rsid w:val="00714AD5"/>
    <w:rsid w:val="00767D33"/>
    <w:rsid w:val="007A4E96"/>
    <w:rsid w:val="007B0E0C"/>
    <w:rsid w:val="007C692B"/>
    <w:rsid w:val="007E4340"/>
    <w:rsid w:val="00817CD8"/>
    <w:rsid w:val="008245E1"/>
    <w:rsid w:val="00866F18"/>
    <w:rsid w:val="00880213"/>
    <w:rsid w:val="00887836"/>
    <w:rsid w:val="00926808"/>
    <w:rsid w:val="00933C3A"/>
    <w:rsid w:val="00954517"/>
    <w:rsid w:val="009720D7"/>
    <w:rsid w:val="0097544E"/>
    <w:rsid w:val="009A2107"/>
    <w:rsid w:val="00A006F3"/>
    <w:rsid w:val="00A15199"/>
    <w:rsid w:val="00A23F37"/>
    <w:rsid w:val="00A339E6"/>
    <w:rsid w:val="00A70BB0"/>
    <w:rsid w:val="00AF164D"/>
    <w:rsid w:val="00B2304E"/>
    <w:rsid w:val="00B34086"/>
    <w:rsid w:val="00B63AFA"/>
    <w:rsid w:val="00BA0141"/>
    <w:rsid w:val="00BD4128"/>
    <w:rsid w:val="00BE6FCD"/>
    <w:rsid w:val="00BE7E82"/>
    <w:rsid w:val="00C60362"/>
    <w:rsid w:val="00CA47FB"/>
    <w:rsid w:val="00CD0DAD"/>
    <w:rsid w:val="00D0677D"/>
    <w:rsid w:val="00D14C84"/>
    <w:rsid w:val="00D24AD2"/>
    <w:rsid w:val="00D27931"/>
    <w:rsid w:val="00D32FB2"/>
    <w:rsid w:val="00D55F85"/>
    <w:rsid w:val="00D7776D"/>
    <w:rsid w:val="00DC69A1"/>
    <w:rsid w:val="00DE055B"/>
    <w:rsid w:val="00E121E6"/>
    <w:rsid w:val="00E3200E"/>
    <w:rsid w:val="00E3459F"/>
    <w:rsid w:val="00E67D51"/>
    <w:rsid w:val="00EA0C50"/>
    <w:rsid w:val="00EC0CF2"/>
    <w:rsid w:val="00ED7C07"/>
    <w:rsid w:val="00EF1216"/>
    <w:rsid w:val="00EF6DEA"/>
    <w:rsid w:val="00F14C56"/>
    <w:rsid w:val="00F224FD"/>
    <w:rsid w:val="00F34187"/>
    <w:rsid w:val="00F4139C"/>
    <w:rsid w:val="00F5501A"/>
    <w:rsid w:val="00F733D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07686"/>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942E-F188-460A-826C-DBD98CB3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9</cp:revision>
  <dcterms:created xsi:type="dcterms:W3CDTF">2019-06-18T17:10:00Z</dcterms:created>
  <dcterms:modified xsi:type="dcterms:W3CDTF">2019-06-25T12:42:00Z</dcterms:modified>
</cp:coreProperties>
</file>